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Малахов С.М. обратился в суд с заявлением о признании недействительной сделкой перечисления денежных средств Алексеевой Т.В. за счёт должника в пользу департамента, оформленных платёжными поручениями от 08.02.2018 № 2, от 03.04.2018 № 4 и 5, и применении последствий недействительности сделки. Определением Арбитражного суда Тверской области от 25.03.2021, оставленным без изменения постановлением Четырнадцатого арбитражного апелляционного суда от 11.06.2021, отказано в удовлетворении заявления. Постановлением Арбитражного суда Северо-Западного округа от 13.09.2021 отменены определение суда первой инстанции от 25.03.2021 и постановление апелляционного суда от 11.06.2021, заявление удовлетворено, применены последствия недействительности в виде взыскания с департамента в пользу должника денежных средств в размере 769 946 рублей 72 копейки. В кассационных жалобах, поданных в Верховный Суд Российской Федерации, заявители просят отменить указанные судебные акты, направить обособленный спор на новое рассмотрение в суд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судебные акты и удовлетворяя заявление, суд округа, руководствуясь положениями пункта 2 статьи 61.3 и статьи 61.6 Федерального закона от 26.10.2002 № 127-ФЗ «О несостоятельности (банкротстве)», указав, что оспариваемые платежи совершены за счёт должника после возбуждения настоящего дела о его банкротстве за пределами обычной хозяйственной деятельности, что повлекло преимущественное удовлетворение требований департамента перед требованиями других кредиторов должника, признал заявленные требования обоснованными, верно применив последствия недействительности сделок.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управления имуществом и земельными ресурсами администрации города Твери и Алексеевой Татьяне Всеволодовне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