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залога недвижимого имущества от 29.01.2015, заключённого между должником и Лемзиным А.Н., и применении последствий недействительности сделки. Определением Арбитражного суда Новосибирской области от 23.02.2021 отказано в удовлетворении заявления. Постановлением Седьмого арбитражного апелляционного суда от 16.06.2021, оставленным без изменения постановлением Арбитражного суда Западно-Сибирского округа от 25.08.2021, отменено определение суда первой инстанции от 23.02.2021, спорный договор залога признан недействительной сделкой.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апелляционный суд, руководствуясь положениями пункта 2 статьи 61.2 Федерального закона от 26.10.2002 № 127-ФЗ «О несостоятельности (банкротстве)», установив совершение оспариваемой сделки с противоправной целью в пределах периода подозрительности при наличии признаков несостоятельности должника в отсутствие надлежащих доказательств экономической целесообразности и реальности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Лемзину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