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«СТИ Снабжение» обратилось в Арбитражный суд города Москвы с иском о взыскании с акционерного общества «Мадера» 1 528 000 рублей штрафа за сверхнормативное нахождение вагонов на станции погрузки/выгрузки. Решением Арбитражного суда города Москвы от 12.03.2021 иск удовлетворен, а также взысканы расходы по уплате государственной пошлины в сумме 28 280 рублей и расходы на оплату услуг представителя в сумме 30 000 рублей. Постановлением Девятого арбитражного апелляционного суда решение суда первой инстанции изменено, иск удовлетворен в части взыскания 74 000 рублей неустойки, а также 6 780 рублей в возмещение расходов по оплате услуг представителя. Арбитражный суд Московского округа постановлением от 15.09.2021 постановление суда апелляционной инстанции оставил без изменения. Общество с ограниченной ответственностью «СТИ Снабжение» обратилось в Судебную коллегию Верховного Суда Российской Федерации с 2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 в части, суд апелляционной инстанции исходил из нарушения ответчиком условий договора и допущенного сверхнормативного простоя вагонов, поданных истцом под погрузку (выгрузку), в апреле 2020 года и отсутствия надлежащих доказательств, свидетельствующих о нахождении вагонов в пользовании ответчика и превышении срока их оборота в иной период.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«СТИ 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