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(далее – конкурсный управляющий) обратился в суд с заявлением о признании недействительной сделки по перечислению должником платёжным поручением от 24.01.2014 № 89 денежных средств на счёт предпринимателя в размере 8 600 000 рублей; применении последствий недействительности сделки в виде обязания предпринимателя возвратить должнику денежную сумму в размере 8 600 000 рублей. Определением Арбитражного суда Оренбургской области от 22.12.2017, оставленным без изменения постановлениями Восемнадцатого арбитражного апелляционного суда от 06.03.2018 и Арбитражного суда Уральского округа от 19.06.2018, заявление конкурсного управляющего должником удовлетворено. В кассационной жалобе, поданной в Верховный Суд Российской Федерации, заявитель просит отменить названные судебные акты и принять по обособленному спору новый судебный акт об отказе конкурсному управляющему должником в удовлетворении его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суды, руководствуясь статьями 61.1-61.4 Федерального закона от 26.10.2002 № 127-ФЗ «О несостоятельности (банкротстве)», разъяснениями, приведёнными в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осуществления спорной сделки менее чем за один месяц до возбуждения настоящего дела о банкротстве должника за пределами обычной хозяйственной деятельности последнего, указав на следствие данной сделки – предпочтительное удовлетворение требований одного кредитора должника (предпринимателя) перед другими, правомерно обязав последнего возвратить в конкурсную массу полученные по сделке денежные средства в рамках применения последствий её недействительности.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Дмитренко Виктор Иванович (подробнее) Ответчики: ЗАО "Юбилейное" (подробнее) ИП Шевяков А.А. (подробнее) ООО "Агро-Снаб" (подробнее) ООО "НПС Семена" (подробнее) ООО "Сергиевское" (подробнее) Иные лица: Администрация МО Адамовский район Оренбургской области (подробнее) Администрация муниципального образования Светлинский район Оренбургской области (подробнее) АО "Оренбургагроснабтехсервис" (подробнее) АО "Оренбургская государственная лизинговая компания" (подробнее) АО "Российский Сельскохозяйственный банк" Оренбургский региональный филиал (подробнее) АО ТД Янтарный (подробнее) Воробьев А.О. (Представитель по доверенности Семченко В.Г.) (подробнее) ГУ "Главное управление дорожного хозяйства Оренбургской области" (подробнее) ГУП "Оренбургагроснабтехсервис" (подробнее) ГУП Оренбургской области "Оренбургоблпродконтракт" (подробнее) Директор филиала НП "СОАУ"Альянс"Трофимова И.А. (подробнее) ЗАО "Уралконтракт" (подробнее) ИП Хижняк Владислав Геннадьевич (подробнее) ИП Шевякова А.А. (подробнее) к/у Осипова С.Н. (подробнее) к/у Хасанов Р.Р. (подробнее) КФХ Галимов Р.М. (подробнее) МИНФИН №9 по Оренбургской области (подробнее) ОАО Газпром газораспределение Оренбург (подробнее) ОАО к/у "Теренсайский элеватор" Павлова Н.А. (подробнее) ОАО "Росагролизинг" (подробнее) ОАО Россельхозбанк (подробнее) ОАО "Сбербанк России" (подробнее) ОАО "Теренсайский элеватор" (подробнее) ОДО "Агроходинг "Целина" (подробнее) ОДО "Агрохолдинг "Целина" (подробнее) ООО Агро-Мастер (подробнее) ООО АХС "Агреал" (подробнее) ООО "Базис" (подробнее) ООО "Веха-Оренбург" (подробнее) ООО Карла Маркса (подробнее) ООО "Органик парк" в лице ООО "Эс Эм Ай Капитал" (подробнее) ООО "Оренхим-агро" (подробнее) ООО "Проект" (подробнее) ООО СИНГЕНТА (подробнее) ООО "Торговый дом "Агреал" (подробнее) ПАО "ОРЕНБУРГАГРОСНАБТЕХСЕРВИС" (подробнее) ПАО "Сбербанк" Оренбургское отделение №8623 (подробнее) ТД "Янтараный" (подробнее) УФНС России по Оренбургской области (подробнее) Судьи дела: Корнелюк Е.С. (судья) (подробнее) Последние документы по делу: Определение от 14 сентября 2020 г. по делу № А47-805/2014 Определение от 3 июня 2020 г. по делу № А47-805/2014 Определение от 16 октября 2018 г. по делу № А47-805/2014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