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России по Тамбовской области (далее – уполномоченный орган) обратилась в суд с заявлением о взыскании убытков с арбитражного управляющего Агапова С.А. Определением Арбитражного суда Тамбовской области от 26.06.2020 заявление удовлетворено в части взыскания с арбитражного управляющего Агапова С.А. убытков в пользу уполномоченного органа 4 699 153 рубля 72 копейки, в удовлетворении остальной части требований отказано. Постановлением Девятнадцатого арбитражного апелляционного суда от 24.06.2021, оставленным без изменения постановлением Арбитражного суда Центрального округа от 28.09.2021, данное определение отменено в части отказа в удовлетворении заявления автономной некоммерческой организации «Строительная Судебно-Экспертная Лаборатория» (далее – эксперт) о возмещении вознаграждения эксперта в размере 128 034 рубля и возврата с депозитного счёта Арбитражного суда Тамбовской области уполномоченному органу денежных средств в размере 80 098 рублей. Апелляционный суд поручил перечислить с депозитного счёта Арбитражного суда Тамбовской области денежные средства в размере 80 098 рублей, внесённые уполномоченным органом эксперту, с уполномоченного органа в пользу 2 эксперта взысканы денежные средства в размере 47 936 рублей.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названные судебные акты в части взыскания с него ущерба за утрату крупного рогатого скота и направить дело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статёй 15 Гражданского кодекса Российской Федерации, статёй 20.4 Федерального закона от 26.10.2002 № 127-ФЗ «О несостоятельности (банкротстве)», исходили из доказанности всей совокупности условий, необходимых для привлечения заявителя к гражданско-правовой ответственности в виде возмещения убытков, возникших в результате неприятия им как конкурсным управляющим мер по обеспечению сохранности имущества должника и чьё бездействие признано незаконным, верно определив размер убытков.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Агапову Станиславу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