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18.08.2020 в удовлетворении иска отказано. ООО «Оленников и партнеры» на основании договора цессии, заключенного с ООО «Созидатель», обратилось в суд с требованием о взыскании судебных расходов по делу в размере 810 000 рублей. Определением Арбитражного суда города Санкт-Петербурга и Ленинградской области от 06.04.2021, оставленным без изменения постановлением Тринадцатого арбитражного апелляционного суда от 21.06.2021 и постановлением Арбитражного суда Северо-Западного округа от 29.09.2021, заявление о возмещении судебных расходов удовлетворено частично, с завода в пользу ООО «Оленников и партнеры» взыскано 2 20 000 рублей в возмещение расходов на оплат услуг представителя. В удовлетворении остальной части заявления отказано. В кассационной жалобе, поданной в Верховный Суд Российской Федерации, ООО «Оленников и партнеры» ставит вопрос об отмене принятых по делу судебных актов в части отказа в удовлетворении заявления о взыскании судебных расходов,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106, 110, 111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 о наличии оснований для частичного удовлетворения заявления о возмещении судебных расходов. При этом, оценив объем оказанных представителем услуг, принимая во внимание обстоятельства рассматриваемого дела, учитывая сложность дела и продолжительность его рассмотрения, фактический объем и характер услуг, оказанных в рамках договора, их необходимость и разумность для целей восстановления нарушенного права, суд усмотрел разумную стоимость оказанных обществу услуг в размере 20 000 рублей. Суды апелляционной инстанции и округа поддержали выводы суда первой инстанции. Доводы, изложенные в кассационной жалобе, в том числе о неправомерном уменьшении подлежащей взысканию суммы судебных расходов, являлись предметом рассмотрения судов, получили надлежащую правовую оценку. Приведенные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«Оленников и партнеры»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