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04.07.2018 Бакиева Умидахон Шавкатбековна признана несостоятельной (банкротом), в отношении нее введена процедура реализации имущества гражданина, финансовым управляющим утверждена Казначеева (Кандинская) Виктория Николаевна. Определением Арбитражного суда Московской области от 03.02.2020 Казначеева В.Н. освобождена от исполнения обязанностей финансового управляющего имуществом должника, новым финансовым управляющим утвержден Кузнецов Роман Владимирович. Определением Арбитражного суда Московской области от 25.06.2020 процедура реализации имущества должника завершена, должник освобожден от дальнейшего исполнения требований кредиторов, в том числе требований, не заявленных в ходе проведения процедуры банкротства; установлены проценты по вознаграждению финансового управляющего Кузнецова Р.В. в размере 389 029 рублей 20 копеек. 2 Постановлением Десятого арбитражного апелляционного суда от 29.04.2021 определение суда первой инстанции оставлено без изменения. Арбитражный суд Московского округа постановлением от 26.08.2021 указанные судебные акты оставил без изменения. Казначеева Виктория Николаевна обратилась в Судебную коллегию Верховного Суда Российской Федерации с кассационной жалобой на принятые судебные акты в части размера установленных финансовому управляющему процентов по вознаграждению,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в обжалуемой части, суды руководствовались статьями 20.6, 213.9 Федерального закона от 26.10.2002 № 127-ФЗ «О несостоятельности (банкротстве)», разъяснениями, изложенными в пункте 5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 исходили из того, что фактически все мероприятия по реализации залогового имущества были выполнены новым финансовым управляющим Кузнецовым Р.В., деятельность арбитражного управляющего Казначеевой В.Н., связанная с реализацией полномочий финансового управляющего, не привела к положительному результату, что не может являться основанием для выплаты ей процентов по вознаграждению арбитражного управляющего, носящего стимулирующий характер.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3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Казначеевой Виктории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