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24.09.2020, постановление Девятого арбитражного апелляционного суда от 03.03.2021 и постановление Арбитражного суда Московского округа от 29.06.2021 по делу № А40-19809/2020 отменить. Требования общества с ограниченной ответственностью «Актеон-А» удовлетворить. Признать действия Департамента финансов города Москвы по возврату уведомлением от 22.01.2020 № ИЛЮ-160 исполнительного листа от 01.12.2016 серии ФС № 015788741 незаконными и обязать Департамент финансов города Москвы устранить допущенные нарушения прав и законных интересов общества с ограниченной ответственностью «Актеон-А» путем принятия к исполнению данного исполнительного листа. Председательствующий судья Ю.Г.Иваненко Судья М.К.Антонова Судья А.Г.Першутов Суд: Верховный Суд РФ (подробнее) Истцы: ООО "АКТЕОН-А" (подробнее) ООО Юридическая коспания ЛЕКСО (подробнее) Ответчики: Департамент финансов города Москвы (подробнее) Иные лица: ООО "Лексо"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