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Иванов Евгений Сергеевич обратился в суд с заявлением о признании недействительной сделки по оплате уставного капитала общества передачей указанных в заявлении объектов недвижимости, оформленной актом приема-передачи имущества от 16.11.2015. Определением Арбитражного суда Московской области от 02.07.2018 заявление удовлетворено. Постановлением Десятого арбитражного апелляционного суда от 10.06.2019, оставленным без изменения постановлением Арбитражного суда Московского округа от 09.12.2019, определение суда первой инстанции отменено по безусловным основаниям, уточнённое в апелляционном суде заявление конкурсного управляющего должником рассмотрено по правилам, установленным для рассмотрения дела в суде первой инстанции, и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и удовлетворяя уточнённое заявление, суды апелляционной инстанции и округа, руководствуясь статьями 10, 167 Гражданского кодекса Российской Федерации, пунктом 2 статьи 61.2 Федерального закона от 26.10.2002 № 127-ФЗ «О несостоятельности (банкротстве)», исходили из того, что при наличии неисполненных обязательств должник, в отсутствие какой-либо экономической выгоды, внёс в уставной капитал аффилированного общества ликвидные объекты недвижимости во избежание обращения на них взыскания, злоупотребив правом и причинив вред имущественным правам своих кредиторов.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«Попечитель – Н» Данилкиной Елене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