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на указанные судебные акты подана заявителем посредством заполнения формы, размещенной на официальном сайте суда в информационно-телекоммуникационной сети «Интернет», 10.12.2021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291.2 , 308.1 и 312 АПК РФ предельные допустимые сроки для восстановления. Обжалуемым судебным актом по делу № А40-241208/2020 является постановление Арбитражного суда Московского округа от 30.09.2021, вступившее в законную силу, согласно части 5 статьи 289 АПК РФ , со дня его принятия – 30.09.2021, следовательно, двухмесячный срок на подачу кассационной жалобы истек 30.11.2021, тогда как жалоба подана 10.12.2021. Одновременно обществом заявлено ходатайство о восстановлении пропущенного процессуального срока. В качестве причин пропуска срока указаны позднее получение обжалуемого судебного акта, введение мер по противодействию распространению новой коронавирусной инфекции, рассмотрение судом другого дела. Между тем, указанные обстоятельства не свидетельствуют о невозможности своевременного обращения с кассационной жалобой и не являются уважительными причинами пропуска срока, установленного статьей 291.2 АПК РФ . Из текста обжалуемого судебного акта следует, что представитель общества присутствовали в судебном заседании окружного суда (27.09.2021) и знал о результатах рассмотрения жалобы; из информации, размещенной в картотеке арбитражных дел, следует, что информация о принятом судебном акте размещена судом округа своевременно – обжалуемое постановление суда от 30.09.2021 опубликовано 01.10.2021, направлено заявителю по почте в пределах установленного срока и получено им. Срок на подачу кассационной жалобы исчисляется с даты изготовления арбитражным судом судебного акта в полном объеме. Правовых оснований для исчисления срока подачи жалобы с даты получения заявителем копии судебного акта не имеется. Кроме того, срок совершения процессуальных действий пропущен заявителем не в связи с введенными мерами по противодействию распространению новой коронавирусной инфекции, поскольку Указом Президента Российской Федерации от 20.10.2021 № 595 нерабочие дни на территории Российской Федерации были установлены с 30.10.2021 по 07.11.2021. С учетом этого у заявителя имелось достаточно времени для подготовки и подачи надлежаще оформленной кассационной жалобы в установленный статьей 291.2 АПК РФ срок. Доказательств, свидетельствующих о том, что общество было лишено возможности обратиться в суд посредством заполнения формы, размещенной на официальном сайте суда в информационно-телекоммуникационной сети «Интернет», в срок, установленный статьей 291.2 АПК РФ , не представлено. Иных доводов и доказательств, свидетельствующих об уважительности причин пропуска срока подачи жалобы, в ходатайстве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«РТ-Охрана» в удовлетворении ходатайства о восстановлении пропущенного процессуального срока подачи жалобы на постановление Арбитражного суда Московского округа от 30.09.2021 по делу № А40-241208/2020 Арбитражного суда города Москвы. Жалобу акционерного общества «РТ-Охрана» возвратить без рассмотрения по существу. Судья Верховного Суда Российской Федерации Зарубина Е.Н. Суд: Верховный Суд РФ (подробнее) Истцы: АО "РТ-Охрана" (подробнее) Ответчики: ПАО "ТАГАНРОГСКИЙ АВИАЦИОННЫЙ НАУЧНО-ТЕХНИЧЕСКИЙ КОМПЛЕКС ИМ. Г.М. БЕРИЕВА"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