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18.08.2021,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комитету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Комитета по обеспечению жизнедеятельности населения администрации Хабаровского муниципального района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Д.В. Тютин Суд: Верховный Суд РФ (подробнее) Истцы: ФГБУ Филиал "ЦЖКУ" Минобороны России по ВВО (подробнее) ФГБУ "Центральное жилищно-коммунальное управление" Министерства обороны Российской Федерации (подробнее) Ответчики: Комитет по обеспечению жизнедеятельности населения администрации Хабаровского муниципального района (подробнее) Иные лица: ФГБУ "ЦЖКУ" Минобороны России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