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Межрегиональное управление Федеральной службы по регулированию алкогольного рынка по Сибирскому федеральному округу (далее – административный орган) обратилось в Арбитражный суд Новосибирской области с заявлением о привлечении общества с ограниченной ответственностью «Гален» (далее – общество) к административной ответственности, предусмотренной частью 3 статьи 14.17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 привлечены общество с ограниченной ответственностью «Торговый дом «Калина» (далее – общество «Торговый дом 2 «Калина») и общество с ограниченной ответственностью «Когорта Сибирь» (далее – общество «Когорта Сибирь»). Решением Арбитражного суда Новосибирской области от 22.01.2021 общество привлечено к административной ответственности, предусмотренной частью 3 статьи 14.17 КоАП РФ, с назначением наказания в виде административного штрафа в размере 3 000 000 рублей, алкогольная продукция в количестве 68 041 единицы, арестованная по протоколу ареста товаров и иных вещей от 17.04.2020 № 0601/200220/00495, признана подлежащей изъятию из оборота и уничтожению, основное технологическое оборудование в количестве 8 единиц, арестованное по протоколу ареста товаров и иных вещей от 20.04.2020 № 0601/200220/00495/1, - изъятию из оборота и утилизации. Постановлением Седьмого арбитражного апелляционного суда от 26.04.2021 решение суда первой инстанции оставлено без изменения, производство по апелляционной жалобе Колесника Е.А. прекращено. Арбитражный суд Западно-Сибирского округа постановлением от 04.08.2021 отменил указанные судебные акты в части изъятия из оборота и направления на утилизацию основного технологического оборудования, арестованного по протоколу ареста товаров и иных вещей от 20.04.2020 № 0601/200220/00495/1, и направил дело в этой части на новое рассмотрение в суд первой инстанции, в остальной части судебные акты оставил без изменения, производство по кассационной жалобе Колесника Е.А. прекратил. Административный орган обратился в Верховный Суд Российской Федерации с кассационной жалобой на указанное постановление суда округа, в которой просит его отменить в части отмены решения суда первой инстанции и постановления суда апелляционной инстанции об изъятии из оборота и направления на утилизацию основного технологического оборудования, оставив в силе решение суда первой инстанции и постановление суда апелляционной инстанции в указанной части. Письмом судьи Верховного Суда Российской Федерации от 21.10.2021 были истребованы материалы дела из Арбитражного суда Новосибирской области.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3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признав доказанным факт осуществления обществом производства и оборота спиртосодержащей продукции в отсутствие соответствующей лицензии, суды первой и апелляционной инстанций пришли к выводу о наличии в действиях общества состава административного правонарушения, ответственность за которое установлена частью 3 статьи 14.17 КоАП РФ, и привлекли общество к указанной административной ответственности. Арестованная алкогольная продукция признана судами подлежащей изъятию из оборота и уничтожению, а арестованное основное технологическое оборудование признано подлежащим изъятию из оборота и утилизации. Суд округа согласился с выводами судов о наличии в действиях общества состава вмененного правонарушения. Вместе с тем, принимая во внимание установленные судами фактические обстоятельства дела, связанные с нахождением у общества в аренде технологического оборудования, принадлежащего обществу «Торговый дом «Калина», суд округа, ссылаясь на Постановление Конституционного Суда Российской Федерации от 18.02.2019 № 11-П и Определение Судебной коллегии по экономическим спорам Верховного Суда Российской Федерации от 23.10.2019 № 308-ЭС19-10715, а также на обстоятельства, установленные вступившим в законную силу судебным актом по делу № А03-18930/2019 Арбитражного суда Алтайского края, пришел к выводу о неправомерности направления на уничтожение оборудования, принадлежащего лицу, которое не привлечено к административной ответственности за вмененное административное правонарушение и не признано в судебном порядке виновным в его совершении. Поскольку при вынесении судебных актов, судами не проведена идентификация технологического оборудования, арестованного по протоколу ареста товаров и иных вещей от 20.04.2020 № 0601/200220/00495/1, и его соотнесение с технологическим оборудованием, переданным обществом «Торговый дом «Калина» в аренду обществу, а указанные обстоятельства имеют существенное значение для рассмотрения дела, действуя в пределах полномочий, установленных Арбитражным 4 процессуальным кодексом Российской Федерации, суд округа отменил судебные акты судов первой и апелляционной инстанций в части изъятия из оборота и направления на утилизацию основного технологического оборудования, направив дело в указанной части на новое рассмотрение в суд первой инстанции. Обжалуя постановление суда округа в Верховный Суд Российской Федерации, административный орган приводит доводы о необходимости изъятия и направления на утилизацию основного технологического оборудования. По смыслу положений части 1 статьи 2911, части 7 статьи 2916, статьи 29111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Поскольку административный орган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С учетом изложенного приведенные административным органом в жалобе доводы не свидетельствуют о существенных нарушениях судом округа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Таким образом, основания для передачи кассационной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5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