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14.04.2021, оставленным без изменения постановлением Восьмого арбитражного апелляционного суда от 06.07.2021, заявленные требования удовлетворены частично, признано недействительным решение антимонопольного органа от 16.11.2020 в части выводов об отсутствии у общества документов, обязательных для предоставления, и о незаконности признания его победителем аукциона (абзацы 3 и 7 страницы 7 решения). В удовлетворении остальной части заявленных требований отказано. 2 Постановлением Арбитражного суда Западно-Сибирского округа от 11.10.2021 решение суда первой инстанции и постановление суда апелляционной инстанции отменены в части признания недействительным решения антимонопольного органа в части выводов об отсутствии у общества документов, обязательных для предоставления, и о незаконности признания его победителем аукциона; в указанной части в удовлетворении заявленных требований отказано. В остальной части судебные акты оставлены без изменения. В кассационных жалобах, поданных в Верховный Суд Российской Федерации, заявители, ссылаясь на существенное нарушение норм материального права, просят отменить постановление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 рассмотрения жалобы АО «Горковский рыбозавод» на действия управления (организатор торгов) при проведении открытого аукциона по продаже права на заключение договора о закреплении долей квот добычи (вылова) водных биологических ресурсов для осуществления промышленного рыболовства в пресноводных водных объектах на территории Ямало-Ненецкого автономного округа антимонопольным органом принято решение и выдано предписание. Жалоба АО «Горковский рыбозавод» антимонопольным органом признана обоснованной, организатор торгов - нарушившим пункты 40, 47 Правил проведения аукционов по продаже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утвержденных постановлением Правительства Российской Федерации от 12.08.2008 № 602 (далее – Правила № 602). Основанием для принятия решения послужили выводы антимонопольного органа о том, что организатор торгов необоснованно отклонил заявку АО «Горковский рыбозавод» ввиду ненадлежащего заверения документов, приложенных к заявке, а также незаконно признал победителем торгов общество, заявка которого не соответствовала требованиям подпунктов «а» и «б» пункта 3.3 документации и подпунктов «в» и «д» Правил № 602, поскольку 3 в составе заявки фактически отсутствуют документы, представление которых предусмотрено вышеуказанными пунктами. Предписанием на управление возложена обязанность устранить нарушения, допущенные при проведении открытого аукциона. Не согласившись с ненормативными правовыми актами антимонопольного органа, общество и управление обратились в арбитражный суд. Отказывая в удовлетворении заявленных требований в части выводов о неправомерном отклонении заявки АО «Горковский рыбозавод», суды первой и апелляционной инстанций исходили из того, что решение антимонопольного органа в указанной части соответствует действующему законодательству. Суд кассационной инстанции поддержал выводы судов первой и апелляционной инстанций. В данной части судебные акты обществом и управлением не оспариваются. Признавая недействительным решение антимонопольного органа в части выводов об отсутствии у общества обязательных для предоставления документов и о незаконности признания его победителем аукциона (абзацы 3 и 7 страницы 7 решения), суды первой и апелляционной инстанций исходили из того, что в проекте договора о закреплении долей квот добычи (вылова) водных биологических ресурсов не содержится требования о наличии у пользователя собственных или арендованных судов; Правила № 602 не устанавливают в качестве обязательного требования к участникам аукциона наличие собственных или зафрахтованных судов; осуществление промышленного рыболовства возможно без использования судов рыбопромыслового флота; об отсутствии у ООО «Невод» собственных и зафрахтованных судов организатору торгов было сообщено; неприложение к заявке документов, подтверждающих имущественные права на собственные или зафрахтованные суда и наличие на судах технических средств контроля, не может являться основанием для отказа в допуске к участию в аукционе. Суд кассационной инстанции счел выводы судов ошибочными. Отменяя решение суда первой и постановление суда апелляционной инстанций в данной части, суд округа, руководствуясь положениями части 1 статьи 19.1, части 1 статьи 43.4 Федерального закона от 20.12.2004 № 166-ФЗ «О рыболовстве и сохранении водных биологических ресурсов», пункта 35, подпунктов «в», «д» пункта 39, пунктов 46, 47 Правил № 602, принимая во внимание положения аукционной документации, пришел к выводу об обоснованности вывода антимонопольного органа о незаконности признания общества победителем торгов. При этом суд кассационной инстанции исходил из несоответствия заявки общества требованиям подпунктов «в» и «д» Правил № 602 и подпунктов «а» и «б» пункта 3.3 документации. Доводы заявителей, изложенные в кассационных жалобах, основаны на неверном толковании норм материального права, выводы суда округа, сделанные на основании правильного применения норм права к установленным обстоятельствам дела, не опровергают, не свидетельствуют о том, что судом допущены существенные нарушения норм материального права и (или) 4 предусмотренные им процессуальные требования, не позволившие всесторонне, полно и объективно рассмотреть дело. Поскольку нарушений судом округа норм материального и процессуального права при рассмотрении дела не установлено, оснований для передачи жалоб на рассмотрение в судебном заседании Судебной коллегии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Нижнеобскому территориальному управлению Федерального агентства по рыболовству и обществу с ограниченной ответственностью «Невод»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