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декабря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Тюменской области от 14.04.2021, оставленным без изменения постановлением Восьмого арбитражного апелляционного суда от 06.07.2021, заявленные требования удовлетворены частично, признано недействительным решение антимонопольного органа от 16.11.2020 в части выводов об отсутствии у общества документов, обязательных для предоставления, и о незаконности признания его победителем аукциона (абзацы 3 и 7 страницы 7 решения). В удовлетворении остальной части заявленных требований отказано. Постановлением Арбитражного суда Западно-Сибирского округа от 11.10.2021 решение суда первой инстанции и постановление суда апелляционной инстанции отменены в части признания недействительным решения антимонопольного органа в части выводов об отсутствии у общества документов, обязательных для предоставления, и о незаконности признания его победителем аукциона; в указанной части в удовлетворении заявленных требований отказано. В остальной части судебные акты оставлены без изменения. В кассационных жалобах, поданных в Верховный Суд Российской Федерации, заявители, ссылаясь на существенное нарушение норм материального права, просят отменить постановление суда округа.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кассационных жалоб и принятых по делу судебных актов не установлено оснований, по которым жалобы могут быть переданы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по результат рассмотрения жалобы АО «Горковский рыбозавод» на действия управления (организатор торгов) при проведении открытого аукциона по продаже права на заключение договора о закреплении долей квот добычи (вылова) водных биологических ресурсов для осуществления промышленного рыболовства в пресноводных водных объектах на территории Ямало-Ненецкого автономного округа антимонопольным органом принято решение и выдано предписание. Жалоба АО «Горковский рыбозавод» антимонопольным органом признана обоснованной, организатор торгов - нарушившим пункты 40, 47 Правил проведения аукционов по продаже права на заключение договора о закреплении долей квот добычи (вылова) водных биологических ресурсов и (или) договора пользования водными биологическими ресурсами, утвержденных постановлением Правительства Российской Федерации от 12.08.2008 № 602 (далее – Правила № 602). Основанием для принятия решения послужили выводы антимонопольного органа о том, что организатор торгов необоснованно отклонил заявку АО «Горковский рыбозавод» ввиду ненадлежащего заверения документов, приложенных к заявке, а также незаконно признал победителем торгов общество, заявка которого не соответствовала требованиям подпунктов «а» и «б» пункта 3.3 документации и подпунктов «в» и «д» Правил № 602, поскольку в составе заявки фактически отсутствуют документы, представление которых предусмотрено вышеуказанными пунктами. Предписанием на управление возложена обязанность устранить нарушения, допущенные при проведении открытого аукциона. Не согласившись с ненормативными правовыми актами антимонопольного органа, общество и управление обратились в арбитражный суд. Отказывая в удовлетворении заявленных требований в части выводов о неправомерном отклонении заявки АО «Горковский рыбозавод», суды первой и апелляционной инстанций исходили из того, что решение антимонопольного органа в указанной части соответствует действующему законодательству. Суд кассационной инстанции поддержал выводы судов первой и апелляционной инстанций. В данной части судебные акты обществом и управлением не оспариваются. Признавая недействительным решение антимонопольного органа в части выводов об отсутствии у общества обязательных для предоставления документов и о незаконности признания его победителем аукциона (абзацы 3 и 7 страницы 7 решения), суды первой и апелляционной инстанций исходили из того, что в проекте договора о закреплении долей квот добычи (вылова) водных биологических ресурсов не содержится требования о наличии у пользователя собственных или арендованных судов; Правила № 602 не устанавливают в качестве обязательного требования к участникам аукциона наличие собственных или зафрахтованных судов; осуществление промышленного рыболовства возможно без использования судов рыбопромыслового флота; об отсутствии у ООО «Невод» собственных и зафрахтованных судов организатору торгов было сообщено; неприложение к заявке документов, подтверждающих имущественные права на собственные или зафрахтованные суда и наличие на судах технических средств контроля, не может являться основанием для отказа в допуске к участию в аукционе. Суд кассационной инстанции счел выводы судов ошибочными. Отменяя решение суда первой и постановление суда апелляционной инстанций в данной части, суд округа, руководствуясь положениями части 1 статьи 19.1, части 1 статьи 43.4 Федерального закона от 20.12.2004 № 166-ФЗ «О рыболовстве и сохранении водных биологических ресурсов», пункта 35, подпунктов «в», «д» пункта 39, пунктов 46, 47 Правил № 602, принимая во внимание положения аукционной документации, пришел к выводу об обоснованности вывода антимонопольного органа о незаконности признания общества победителем торгов. При этом суд кассационной инстанции исходил из несоответствия заявки общества требованиям подпунктов «в» и «д» Правил № 602 и подпунктов «а» и «б» пункта 3.3 документации. Доводы заявителей, изложенные в кассационных жалобах, основаны на неверном толковании норм материального права, выводы суда округа, сделанные на основании правильного применения норм права к установленным обстоятельствам дела, не опровергают, не свидетельствуют о том, что судом допущены существенные нарушения норм материального права и (или) предусмотренные им процессуальные требования, не позволившие всесторонне, полно и объективно рассмотреть дело. Поскольку нарушений судом округа норм материального и процессуального права при рассмотрении дела не установлено, оснований для передачи жалоб на рассмотрение в судебном заседании Судебной коллегии Верховного Суда Российской Федерации не имеется. При таких обстоятельствах,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Нижнеобскому территориальному управлению Федерального агентства по рыболовству и обществу с ограниченной ответственностью «Невод» в передаче кассационных жалоб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 Суд: Верховный Суд РФ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