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Сарычев Александр Леонидович обратился в суд с жалобой на действия (бездействие) арбитражного управляющего Попова Ю.В., выразившееся в расходовании денежных средств должника без создания резерва для оплаты текущей задолженности перед Сарычевым А.Л. в размере 3 437 126 рублей 57 копеек на основании решения Ханты-Мансийского районного суда от 10.05.2018; требование о взыскании арбитражного управляющего Попова Ю.В. в пользу Сарычева А.Л. убытков в размере 3 437 126 рублей 57 копеек. Определением Арбитражного суда Ханты-Мансийкого автономного округа – Югры от 17.09.2020 жалоба и требование удовлетворены. Постановлением Восьмого арбитражного апелляционного суда от 22.04.2021 данное определение изменено в части размера взысканных убытков. С арбитражного управляющего Попова Ю.В. в пользу Сарычева А.Л. взысканы убытки в размере 546 744 рублей, в удовлетворении остальной части требования о взыскании убытков отказано. Постановлением Арбитражного суда Западно-Сибирского округа от 31.08.2021 отменено постановление апелляционного суда от 22.04.2021, определение суда первой инстанции от 17.09.2020 оставлено без изменения. 2 В кассационной жалобе, поданной в Верховный Суд Российской Федерации, заявитель просит отменить постановление суда округа, оставить постановление апелляционного суда без изменения.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на неё дополнений таких оснований не установлено. Отменяя постановление апелляционного суда и оставляя в силе определение суда первой инстанции, суд округа, руководствуясь статьёй 15 Гражданского кодекса Российской Федерации, статьями 20.3, 20.4, 60, 134, 142 Федерального закона от 26.10.2002 № 127-ФЗ «О несостоятельности (банкротстве)», пунктом 48 постановления Пленума Высшего Арбитражного Суда РФ от 15.12.2004 № 29 «О некоторых вопросах практики применения Федерального закона «О несостоятельности (банкротстве)», исходил из доказанности совокупности условий для удовлетворения жалобы на действия заявителя, а также взыскания с него в пользу кредитора Сарычева А.Л. убытков в размере неполученных последним по решению суда общей юрисдикции денежных средств.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и поступившим на неё дополнениям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Попову Юрию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