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01.02.2021, оставленным без изменения постановлением Одиннадцатого арбитражного апелляционного суда от 31.03.2021, Гудков В.П. привлечен к административной ответственности, предусмотренной частью 4 статьи 14.13 2 Кодекса Российской Федерации об административных правонарушениях и ему назначено административное наказание в виде штрафа в размере 40 000 рублей. Постановлением Арбитражного суда Поволжского округа от 09.08.2021 указанные судебные акты оставлены без изменения. Гудков В.П. обратился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Частью 4 статьи 14.13 Кодекса Российской Федерации об административных правонарушениях предусмотрена административная ответственность за незаконное воспрепятствование деятельности арбитражного управляющего, конкурсного управляющего либо временной администрации кредитной или иной финансовой организации, в том числе несвоевременное предоставление, уклонение или отказ от передачи арбитражному управляющему, конкурсному управляющему либо временной администрации кредитной или иной финансовой организации сведений и (или) документов, необходимых для исполнения возложенных на них обязанностей, и (или) имущества, принадлежащего юридическому лицу, в том числе кредитной или иной финансовой организации, в случаях, когда функции руководителя юридического лица, в том числе кредитной или иной финансовой организации, возложены соответственно на арбитражного управляющего, конкурсного управляющего и руководителя временной администрации кредитной или иной финансовой организации, если эти действия (бездействие) не содержат уголовно наказуемых деяний. Оценив представленные доказательства, руководствуясь положениями статьи 126 Федерального закона от 26.10.2002 № 127-ФЗ «О несостоятельности (банкротстве)», суды пришли к выводу о наличии в действиях Гудкова В.П. 3 правонарушения, ответственность за совершение которого предусмотрена частью 4 статьи 14.13 Кодекса Российской Федерации об административных правонарушениях, установив факт неисполнения в установленный срок обязанности по передаче конкурсному управляющему документации и имущества должника. Суды пришли к выводу о наличии вины в действиях Гудкова В.П., процедура и срок давности привлечения к административной ответственности соблюдены,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Вопреки доводам жалобы Закон о банкротстве не предусматривает обязанность конкурсного управляющего направлять бывшему руководителю дополнительное требование о предоставлении документов и сведений. Такая обязанность о передаче документов и сведений возникает у руководителя должника в силу закона, в связи с принятием арбитражным судом решения о признании должника банкротом и утверждении конкурсного управляющего. При этом данная обязанность руководителя должника по передаче документации не зависит от его присутствия в судебном заседании и при оглашении резолютивной части судебного акта, который принимается судом при надлежащем извещении сторон в силу положений статьи 123 Арбитражного процессуального кодекса Российской Федерации. Обстоятельства надлежащего уведомления Гудкова В.П. установлены судами в рамках дела о банкротстве должника. Иные доводы жалобы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Подтверждение полномочий прокурора в суде округа на основании служебного удостоверения при отсутствии доверенности не может служить основанием для отмены судебных актов. 4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