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«Зеленая звезда» срок подачи кассационной жалобы на постановление Арбитражного суда Восточно-Сибирского округа от 17.05.2021 по делу № А19-11502/2020 Арбитражного суда Иркутской области. Судья Верховного Суда Российской Федерации Н.А. Ксенофонтова Суд: Верховный Суд РФ (подробнее) Истцы: ООО "Зеленая Звезда" (подробнее) Ответчики: ООО "Транзит"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