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обратился в суд с заявлением о признании недействительным договора дарения, заключенного должником и его дочерью – ФИО2, а также о применении последствий недействительности этой сделки. Определением Арбитражного суда Московской области от 28.02.2020 заявление финансового управляющего удовлетворено. Постановлениями Десятого арбитражного апелляционного суда от 14.07.2020 и Арбитражного суда Московского округа от 03.11.2020 определение суда первой инстанции оставлено без изменения. ФИО1, не согласившись с определением и постановлениями судов трех инстанций, обратился в Верховный Суд Российской Федерации с кассационной жалобой, в которой изложил ходатайство о приостановлении исполнения определения Арбитражного суда Московской области от 28.02.2020. В соответствии с частью 3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рассматриваемом случае ФИО1 не представил должных свидетельств направленности испрашиваемой меры на обеспечение баланса интересов лиц, вовлеченных в процесс его банкротства, поэтому ходатайство о приостановлении исполнения обжалуемого определения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Московской области от 28.02.2020 по делу № А41-75906/2017 отказать. Судья Верховного Суда Российской Федерации И.В. Разумов Суд: Верховный Суд РФ (подробнее) Истцы: ООО Рыбопромышленная компания "Поречье" (подробнее) ПАО "Сбербанк России" (подробнее) Иные лица: саморегулируемая организация объединение арбитражных управляющих "Авангард" (подробнее) Ф/У Золина И.В. - Феденко А. А. (подробнее) Судьи дела: Разумов И.В. (судья) (подробнее) Последние документы по делу: Определение от 6 сентября 2021 г. по делу № А41-75906/2017 Определение от 25 декабря 2020 г. по делу № А41-75906/2017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