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жалобу, а также материалы дела № А40-233315/2019, истребованные из Арбитражного суда города Москвы,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305-ЭС21-19551. Председатель третьего судебного состава, судья Верховного СудаРоссийской Федерации ФИО1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