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ЖКХ- Партнер» (далее – ООО «УК ЖКХ-Партнер») обратилось в Арбитражный суд Новосибирской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«Служба заказчика по жилищно-коммунальному хозяйству Ленинского района» (далее – ООО «Служба заказчика ЖКХ Ленинского района») об обязании в течение 2-х дней с момента вступления в законную силу решения суда передать техническую документацию на многоквартирный дом № 16 по улице Планировочная в городе Новосибирске (далее – МКД), а именно: актуализированный технический паспорт на МКД; схемы внутридомовых сетей электроснабжения; договор на выполнение работ по капитальному ремонту (ХВС, ГВС); проектно-сметную документацию на проведение работ по капитальному ремонту; акт выполненных работ по форме КС-2, справки по форме КС-3, исполнительные сметы; акт приемочной комиссии о приемке законченного по 2 капитальному ремонту жилого дома в эксплуатацию; справку об объекте недвижимости. Кроме того, истец заявил о присуждении судебной неустойки на случай неисполнения ответчиком решения суда в установленный срок в сумме 5 000 рублей за каждый день неисполнения судебного акта. Решением Арбитражного суда Новосибирской области от 15.04.2021, оставленным без изменения постановлением Седьмого арбитражного апелляционного суда от 22.06.2021 и постановлением Арбитражного суда Западно-Сибирского округа от 05.10.2021,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в части обязания передать техническую документацию по капитальному ремонту и взыскания судебной неустойки за неисполнение судебного акта в названной части, ссылаясь на существенное нарушение судами норм материального и процессуального права. В обоснование доводов жалобы заявитель указывает, что документы по капитальному ремонту отсутствовали у ответчика изначально и в настоящее время они уничтожены в связи с истечением срока их хранения. Кроме того, определением от 15.07.2021 прекращено исполнение решения Арбитражного суда Новосибирской области от 15.04.2021 по настоящему делу в части передачи технической документации по капитальному ремонту.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протоколом общего собрания собственников помещений МКД от 18.12.2019 расторгнут договор управления МКД с ООО «Служба заказчика ЖКХ Ленинского района» и выбрана управляющая организация – ООО «УК ЖКХ-Партнер». Истец и собственники помещений вышеуказанного МКД заключили договор управления от 19.12.2019 № 16/2019. На основании приказа Государственной жилищной инспекции Новосибирской области от 30.01.2020 № 4559/10 МКД включен в реестр лицензий ООО «УК ЖКХ-Партнер» с 01.02.2020. Истец 31.01.2020 направил ответчику уведомление о смене способа управления и необходимости передачи технической документации на МКД. Ответчик частично передал техническую документацию на МКД, о чем составлен соответствующий акт. 3 В связи с неполным объемом переданной технической документации, в адрес ответчика 26.01.2020 истцом была направлена досудебная претензия с требованием передать недостающую техническую документацию на МКД. Ответчиком мер по передаче недостающей технической документации предпринято не было, в связи с чем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частью 10 статьи 162 Жилищного кодекса Российской Федерации, Правилами содержания общего имущества в МКД, утвержденными постановлением Правительства Российской Федерации от 13.08.2006 № 491, Правилами осуществления деятельности по управлению МКД, утвержденными постановлением Правительства Российской Федерации от 15.05.2013 № 416, суды правомерно удовлетворили заявленные требования в части обязания передать техническую документацию по капитальному ремонту МКД, обеспечив исполнение данного требования начислением судебной неустойки, поскольку в силу закона названная документация подлежала передаче новой управляющей организации, на момент принятия решения судом первой инстанции ответчик не представил убедительных доказательств невозможности исполнения соответствующего обязательства.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«Служба заказчика по жилищно-коммунальному хозяйству Ленинского района»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