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Михалиди Максим Владимирович обратился в суд с заявлением о признании должника несостоятельным (банкротом). Определением Арбитражного суда города Москвы от 10.12.2020, оставленным без изменения постановлениями Девятого арбитражного апелляционного суда от 05.03.2021 и Арбитражного суда Московского округа от 09.08.2021, в удовлетворении ходатайства должника об истребовании дополнительных доказательств отказано. Заявление признано обоснованным, введена процедура наблюдения, требование Михалиди М.В. в размере 919 905 рублей 98 копеек признано обоснованным и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во введении процедуры наблюдения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заявление и вводя процедуру наблюдения, суды, руководствуясь статьями 3, 4, 6, 7, 33, 48 Федерального закона от 26.10.2002 № 127-ФЗ «О несостоятельности (банкротстве)», исходили из того, что требование Михалиди М.В. подтверждено документально, превышает установленное законом пороговое значение и не исполнено должником.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высшего образования «Гуманитарный институт»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