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территориальное управление Федерального агентства по управлению государственным имуществом в Нижегородской области (далее – арендодатель) обратилось в суд с заявлением о расторжении договора аренды земельного участка от 15.07.2016 № 1037/70 (далее – договор аренды), заключенного с должником, и о возврате объекта аренды собственнику. Определением Арбитражного суда Нижегородской области от 13.01.2021, оставленным без изменения постановлениями Первого арбитражного апелляционного суда от 13.04.2021 и Арбитражного суда Волго-Вятского округа от 05.08.2021, заявление удовлетворено. В кассационной жалобе, поданной в Верховный Суд Российской Федерации, заявитель просит отменить названные судебные акты, отказать в удовлетворении заявления.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10 , 109 , 450 и 619 Гражданского кодекса Российской Федерации, пунктом 9 статьи 22 Земельного кодекса Российской Федерации, статьями 130-132 Федерального закона от 26.10.2002 № 127-ФЗ «О несостоятельности (банкротстве)», установив существенные нарушение должником своих обязательств по договору аренды, пришли к выводу об обоснованности заявления арендодателя ввиду наличия у последнего возможности досрочно расторгнуть договор аренды в соответствии с его условиями, указав на недоказанность наличия злоупотребления правом в оспариваемых действиях арендодателя.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организации научного обслуживания опытно-производственного хозяйства «Россия» Государственного учреждения Нижегородского научно-исследовательского и проектно – технологического института Агропромышленного комплекса Российской академии сельскохозяйственных наук ФИО2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Судьи дела: Корнелюк Е.С. (судья) (подробнее) Судебная практика по: Злоупотребление правом Судебная практика по применению нормы ст. 10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