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04.03.2021, оставленным без изменения постановлением Двенадцатого арбитражного апелляционного суда от 28.04.2021 и постановлением Арбитражного суда Поволжского округа от 02.08.2021, исковое заявление удовлетворено частично, с ответчика в пользу предпринимателя взысканы расходы на оплату услуг аварийного комиссара в размере 6500 рублей, неустойка в размере 820 рублей, а также расходы на отправку заявления о страховой выплате в размере 126 рублей, почтовые расходы по отправке заявления в адрес ответчика в размере 142 рублей 80 копеек, почтовые расходы по отправке искового заявления в размере 142 рублей 80 копеек, расходы на оплату юридических услуг в размере 5000 рублей, расходы по оплате государственной пошлины в размере 2000 рублей. Во взыскании остальной части искового заявления и судебных расходов отказано. В кассационной жалобе, поданной в Верховный Суд Российской Федерации, ПАО «СК «Росгосстрах»,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19.06.2019 в городе Волгограде произошло дорожно-транспортное происшествие между автотранспортным средством марки L4H2M2-A, государственный регистрационный знак &lt;***&gt; застрахован в ПАО СК «Росгосстрах», принадлежащий на праве собственности ФИО3 Гисмат Ясир оглы и автотранспортным средством марки «Мазда 6», государственный регистрационный знак &lt;***&gt;, застрахован в ООО «Ингосстрах», под управлением ФИО2. В результате дорожно-транспортного происшествия автомобиль L4H2M2-A получил механические повреждения. ФИО3 (принципал) и предпринимателем (агент) 19.06.2019 заключен агентский договор, по условиям которого предприниматель принял на себя обязательства от своего имени, но за счет принципала организовать и оплатить оформление аварийным комиссаром дорожно-транспортного происшествия, произошедшего19.06.2019. Предпринимателем (заказчик) и ИП ФИО4 (исполнитель) заключен договор об оказании услуг аварийного комиссара от 10.03.2017. Стоимость услуг аварийного комиссара составила 6500 рублей и оплачена предпринимателем, что подтверждается платежным поручением от 27.06.2019 № 15223. Предпринимателем и потерпевшим 20.06.2019 заключен договор уступки права требования № 19-74908, согласно которому ФИО3 уступил предпринимателю право требования оплаты иных расходов при наступлении страхового случая, а именно расходов по оплате услуг аварийного комиссара, а также расходов по доставке заявления о возмещении услуг аварийного комиссара. Предприниматель 06.08.2019 обратился к ПАО «СК «Росгосстрах» с заявлением о выплате расходов на оплату услуг аварийного комиссара, уведомив ответчика об уступке права требования, которое в установленный срок не исполнено. Указанные обстоятельства послужили основанием для обращения предпринимателя в арбитражный суд. Удовлетворяя исковое заявление, суды, руководствуясь положениями Федерального закона от 25.04.2002 № 40-ФЗ «Об обязательном страховании гражданской ответственности владельцев транспортных средств», учитывая разъяснения, изложенные в пункте 36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средств», Обзоре практики рассмотрения судами дел, связанных с обязательным страхованием гражданской ответственности владельцев транспортных средств, утвержденном Президиумом Верховного Суда Российской Федерации 22.06.2016, исходили из того, что право привлечения аварийного комиссара для оформления дорожно-транспортного происшествия принадлежит его участнику, в связи с чем признали указанные расходы подлежащими возмещению обществом как обусловленные наступлением страхового случая и необходимые для реализации потерпевшим права на получение страхового возмещения, снизив размер неустойки на основании статьи 333 Гражданского кодекса Российской Федерации. Доводы общества, изложенные в кассационной жалобе, в том числе о несоблюдении досудебного порядка урегулирования спора, являлись предметом рассмотрения судов и им дана надлежащая правовая оценка. Приведенные доводы повторяют позицию ПАО «СК «Росгосстрах»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ПАО СТРАХОВАЯ КОМПАНИЯ "РОСГОССТРАХ" (подробнее) Иные лица: Арбитражный суд Волгоградской области (подробнее) Арбитражный суд Поволжского округа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