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«Дарьял-1» ФИО2 (далее - предприниматель) обратился в Арбитражный суд Республики Ингушетия с заявлением о пересмотре решения Арбитражного суда Республики Ингушетия от 07.12.2010 по вновь открывшимся обстоятельствам, считая в качестве таковых наличие выписки из протокола заседания комиссии правительства Республики Ингушетия по земельным вопросам от 24.02.1999 N 23, постановления администрации города Назрань от 07.03.1999 и приложения к нему, свидетельства серии РИ-6 N 008767 на право пользования 10 га земли и свидетельства серии РИ-6 N 002600 на право пользования 5 га земли, свидетельств от 06.04.2001 N 558, от 10.04.1998 N 236, от 28.03.2015 N 08/533- НД, кадастровых паспортов земельных участков с кадастровыми номерами 06:05:0000003:3520, 06:05:0000003:3460, выписки из Единого государственного реестра недвижимости, в совокупности подтверждающих выделение предпринимателю земельных участков (пашни). Определением Арбитражного суда Республики Ингушетия от 25.09.2018, оставленным без изменения постановлением Шестнадцатого арбитражного апелляционного суда от 28.11.2018, производство по заявлению предпринимателя о пересмотре решения Арбитражного суда Республики Ингушетия от 07.12.2010 по вновь открывшимся обстоятельствам прекращено. Постановлением Арбитражного суда Северо-Кавказского округа от 20.02.2019 определение от 25.09.2018 и постановление от 28.11.2018 отменены, вопрос направлен на рассмотрение в Арбитражный суд Республики Ингушетия. Определением Арбитражного суда Республики Ингушетия от 17.04.2019, оставленным без изменения постановлением Шестнадцатого арбитражного апелляционного суда от 16.08.2019 и постановлением Арбитражного суда Северо-Кавказского округа от 20.02.2019, в удовлетворении заявления отказано. В кассационной жалобе, поданной в Верховный Суд Российской Федерации, заявитель просит отменить состоявшиеся по делу судебные акты об отказе в удовлетворении заявления о пересмотре решения по вновь открывшимся обстоятельствам,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суды не дали надлежащей оценки представленным им документам, которые подтверждают выделение ему земельного участка из категории пахотных земель. Указанные документы он не мог представить на момент вынесения решения Арбитражного суда Республики Ингушетия от 07.12.2010 ,что явилось основанием к отказу в иске.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решением Арбитражного суда Республики Ингушетия от 02.09.2009 по делу N А18-226/2009, оставленным без изменения постановлением Шестнадцатого арбитражного апелляционного суда от 06.11.2009, предпринимателю отказано в удовлетворении иска к администрации города Назрань (далее - администрация) об изъятии ранее закрепленного за ним земельного участка в границах по состоянию на 01.01.2006, о взыскании с муниципального бюджета 2 900 000 рублей упущенной выгоды. Постановлением Федерального Арбитражного суда Северо-Кавказского округа от 05.03.2010 решение Арбитражного суда Республики Ингушетия от 02.09.2009 и постановление Шестнадцатого арбитражного апелляционного суда от 06.11.2009 по делу N А18-226/2009 отменены, дело направлено на новое рассмотрение в Арбитражный суд Республики Ингушетия в целях оценки протокола заседания земельной комиссии правительства Республики Ингушетия от 24.02.1993 N 23, в котором отражено выделение Мальсагову Мусе Ахметовичу и Мальсагову Магомеду Алиевичу земельных участков площадью 10 га и 20 га, копий постановления администрации от 07.03.1999 N 59, схемы земельного участка и ходатайства о его выделении от 23.10.1998 N 1017. Решением Арбитражного суда Республики Ингушетия от 07.12.2010, оставленным без изменения постановлением Шестнадцатого арбитражного апелляционного суда от 31.03.2011 и постановлением Федерального Арбитражного суда Северо-Кавказского округа от 22.06.2011, предпринимателю в удовлетворении иска отказано. Суды пришли к выводам о том, что заявителем не доказано наличие у него права на истребуемые земельные участки общей площадью 30 га, не индивидуализированные в установленном порядке, а также незаконное владение администрацией спорным имуществом. Кроме того предприниматель пропустил срок исковой давности. Определением Высшего Арбитражного суда Российской Федерации от 06.04.2012 N ВАС-1301/12 предпринимателю отказано в передаче дела N А18- 226/2009 в Президиум Высшего Арбитражного Суда Российской Федерации для пересмотра в порядке надзора решения Арбитражного суда Республики Ингушетия от 07.12.2010, постановления Шестнадцатого арбитражного апелляционного суда от 31.03.2011 и постановления Федерального арбитражного суда Северо-Кавказского округа от 22.06.2011. Определениями Арбитражного суда Республики Ингушетия от 11.12.2013, от 17.04.2015 заявления предпринимателя о пересмотре решения Арбитражного суда Республики Ингушетия от 07.12.2010 по вновь открывшимся обстоятельствам возвращены заявителю. Определением Арбитражного суда Республики Ингушетия от 21.03.2016, оставленным без изменения постановлением Шестнадцатого арбитражного апелляционного суда от 21.06.2016, в удовлетворении заявления предпринимателя об отмене по вновь открывшимся обстоятельствам решения Арбитражного суда Республики Ингушетия от 07.12.2010 отказано ввиду того, что предприниматель в обоснование заявления представил копии плана землепользования, сведений о земельном участке, постановления об отводе земельного участка, списка лиц крестьянского (фермерского) хозяйства, о которых суду первой инстанции было известно при принятии решения. Ссылаясь на то, что в марте 2018 ФИО2 нашел оригиналы указанных документов в обоснование ранее заявленных требований, глава хозяйства обратился в арбитражный суд с заявлением о пересмотре решения Арбитражного суда Республики Ингушетия от 07.12.2010 по вновь открывшимся обстоятельствам. Отказывая в удовлетворении заявления, судебные инстанции правомерно исходили из следующего. Статьей 309 Арбитражного процессуального кодекса предусмотрена возможность пересмотра принятого арбитражным судом и вступившего в законную силу судебного акта по новым или вновь открывшимся обстоятельствам по основаниям и в порядке, установленным нормами главы 37 Арбитражного процессуального кодекса. Основаниями такого пересмотра являются вновь открывшиеся обстоятельства, указанные в части 2 статьи 311 Арбитражного процессуального кодекса и существовавшие на момент принятия судебного акта обстоятельства по делу, а также новые обстоятельства, указанные в части 3 названной статьи и возникшие после принятия судебного акта, но имеющие существенное значение для правильного разрешения дела. Этот перечень оснований для пересмотра судебных актов по новым или вновь открывшимся обстоятельствам является исчерпывающим. В пунктах 3, 4 постановления Пленума Высшего Арбитражного Суда Российской Федерации от 30.06.2011 N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(далее - постановление Пленума N 52) разъяснено, что судебный акт не может быть пересмотрен по новым или вновь открывшимся обстоятельствам в случаях, если такие обстоятельства отсутствуют, а имеются основания для пересмотра судебного акта в порядке кассационного производства или в порядке надзора, либо если обстоятельства, на которые ссылается заявитель, были или могли быть ему известны при рассмотрении данного дела. Приводимые заявителем новые или вновь открывшиеся обстоятельства должны быть существенными, то есть способными повлиять на выводы суда при принятии судебного акта.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или не свидетельствуют ли они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Представленные предпринимателем доказательства являются новыми и не могут повлиять на выводы арбитражного суда в судебном акте, на пересмотре которого настаивает заявитель. Выписка от 31.03.2015 из протокола от 24.02.1999 N 23 заседания комиссии правительства Республики Ингушетия по земельным вопросам, свидетельства на право пользования землей N 002600, 008767 являлись предметом исследования и оценки при вынесении решения Арбитражного суда Республики Ингушетия от 07.12.2010. В кадастровых выписках на земельные участки с кадастровыми номерами 06:05:0000003:3460, 06:05:0000003:3520 отсутствуют сведения о правах предпринимателя. Вновь представленные доказательства суды признали не отвечающие критерию относимости.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«Дарьял-1»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Глава КФХ "Дарьял-1" (подробнее) Глава КФХ "Дарьял-1" Мальгасов М. А. (подробнее) КФХ "Дарьял-1" Мальсагов М. А. (подробнее) Ответчики: Администрация г. Назрань (подробнее) Ликвидационная комиссия администраций районов, городов и населанных пунктов РИ (подробнее) Ликвидационная комиссия администраций районов, городов и населенных пунктов РИ (подробнее) Ликвидационная комиссия по ликвидации администрации р-нов, городов и населенных пунктов РИ (подробнее) Местная Администрация г. Назрань (подробнее) Иные лица: ООО "СтройКоммерц" (подробнее) Судьи дела: Чучунова Н.С. (судья) (подробнее) Последние документы по делу: Определение от 3 декабря 2021 г. по делу № А18-226/2009 Определение от 23 марта 2020 г. по делу № А18-226/2009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