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Надточея Михаила Александровича финансовый управляющий его имуществом Долуденко Ксения Юрьевна обратилась в Арбитражный суд Новосибирской области с заявлением о признании недействительной цепочки сделок: договора дарения жилого помещения от 15.12.2016, заключенного между должником и Надточеем А.И., и договора дарения от 17.03.2017, заключенного между Надточеем А.И. и Надточеем Денисом Михайловичем, и применении последствий их недействительности путем возврата в конкурсную массу имущества, являющегося предметом спорных сделок. Определением Арбитражного суда Новосибирской области от 02.03.2021 заявление финансового управляющего удовлетворено, спорные сделки признаны недействительными и применены последствия их недействительности в виде возврата в конкурсную массу должника жилого помещения. 2 Постановлением Седьмого арбитражного апелляционного суда от 26.05.2021 определение суда первой инстанции оставлено без изменения. Арбитражный суд Западно-Сибирского округа постановлением от 16.08.2021 указанные судебные акты оставил без изменения. Надточей Александр Иванович и Надточей Татьяна Алексеевна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суды пришли к выводу о доказанности наличия совокупности условий, необходимой для признания оспариваемых сделок недействительными на основании пункта 2 статьи 61.2 Федерального закона от 26.10.2002 № 127-ФЗ «О несостоятельности (банкротстве)», учитывая совершение сделок заинтересованными лицами, при наличии признаков неплатежеспособности должника, с целью вывода его активов, что свидетельствует о причинении вреда кредиторам, признав не пропущенным срок исковой давности и не подлежащей применению в настоящем споре статью 446 Гражданского процессуального кодекса Российской Федерации.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основаны на неверном толковании заявителями норм материального права, направлены на переоценку 3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Надточею Александру Ивановичу и Надточей Татьяне Алексеевны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