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Крейнина Василия Кирилловича финансовый управляющий его имуществом Харланов А.Л. обратился в Арбитражный суд города Москвы с заявлением, уточненным в порядке статьи 49 Арбитражного процессуального кодекса Российской Федерации, о признании недействительной цепочки сделок – договора купли-продажи квартиры от 04.04.2018, с кадастровым номером 77:01:0001082:1667, расположенной по адресу: г. Москва, ул. Машкова, д. 10, стр.1, кв.4., заключенного между Крейниным В.К. и Гоняевым С.Ю.; договора купли-продажи квартиры от 26.11.2018, заключенного между Гоняевым С.Ю. и Черствовым А.В.; договора купли-продажи квартиры от 11.03.2019, заключенного между Черствовым А.В. и Габриэлянцем М.Г., и применении последствий недействительности сделок в виде восстановления записи в Едином государственном реестре недвижимости о праве собственности Крейнина В.К. на указанное недвижимое имущество, истребовании из незаконного владения Габриэлянца М.Г. находящегося у него имущества с 2 передачей его должнику в лице финансового управляющего, а в случае отказа в удовлетворении этого требования – взыскании с Гоняева С.Ю. в пользу должника стоимости переданного им недвижимого имущества в размере 39 000 000 рублей. Определением Арбитражного суда города Москвы от 16.04.2021 в удовлетворении заявления отказано. Постановлением Девятого арбитражного апелляционного суда от 22.06.2021 определение суда первой инстанции оставлено без изменения. Арбитражный суд Московского округа постановлением от 24.08.2021 указанные судебные акты оставил без изменения. Финансовый управляющий имуществом должника Харланов Алексей Леонтьевич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оспариваемые договоры являлись возмездными, покупателями представлены доказательства оплаты и наличия финансовой возможности приобрести спорную квартиру, не усмотрев аффилированности указанных лиц, суды пришли к выводу о непредставлении достаточных доказательств наличия оснований для признания оспариваемых сделок недействительными в соответствии с положениями статьи 61.2 Федерального закона от 26.10.2002 № 127-ФЗ «О несостоятельности (банкротстве)».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3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Харланову Алексею Леонтьевичу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