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14.05.2021, оставленным без изменения постановлением Шестого арбитражного апелляционного суда от 01.07.2021 и постановлением Арбитражного суда Дальневосточного округа от 16.08.2021, производство по требованию о признании недействительным договора дарения от 25.04.2017, заключенного между Абрамовой К.И. и Кургузовым И.Ю., прекращено в связи с отказом от него; брачный договор от 07.02.2014 признан недействительной сделкой с восстановлением режима общей совместной собственности супругов в отношении имущества, договор дарения от 12.05.2016, заключенный между Абрамовой К.И. и Кургузовым И.Ю., признан недействительным с 2 возложением на Кургузова И.Ю. обязанности возвратить Абрамовой К.И. полученное по сделке имущество. В кассационных жалобах заявители просят о пересмотре судебных актов, ссылаясь на неосновательное признание сделок недействительными на основании общих норм гражданского законодательства, несоответствие выводов судов фактическим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заключение состоящими в родстве лицами безвозмездных сделок в целях неисполнения требований перед имеющимися у должника кредиторами выходит за пределы осуществления гражданских прав, определенные в статье 10 Гражданского кодекса Российской Федерации, и влечет недействительность сделок. Возможность применения к сделкам должника общегражданских оснований недействительности соответствует судебному толкованию и практике применения статей 10, 168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Абрамову Антону Сергеевичу и Качуре Артуру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