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11.07.2019 Майсов Александр Викторович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Супроненко Евгений Александрович. Болдырев И.И. обратился в Арбитражный суд города Москвы с заявлением о признании требования кредитора, вытекающего из договора процентного займа от 25.05.2019 № 04-2505/з, в размере 12 743 563 рублей 60 копеек общим обязательством супругов Майсова А.В. и Майсовой Ирины Дмитриевны. Определением Арбитражного суда города Москвы от 02.04.2021 в удовлетворении заявления отказано. Постановлением Девятого арбитражного апелляционного суда от 15.06.2021 определение суда первой инстанции оставлено без изменения. Арбитражный суд Московского округа постановлением от 01.09.2021 указанные судебные акты оставил без изменения. 2 Болдырев Игорь Иванович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35, 45 Семейного кодекса Российской Федерации, статьями 213.25, 213.26 Федерального закона от 26.10.2002 № 127-ФЗ «О несостоятельности (банкротстве)», разъяснениями, сформулированными в пункте 5 Обзора судебной практики Верховного Суда Российской Федерации № 1 (2016), утвержденного Президиумом Верховного Суда Российской Федерации 13.04.2016, учитывая отсутствие доказательств того, что заемные средства, полученные должником от Болдырева И.И., израсходованы в интересах семьи, суды пришли к выводу об отсутствии оснований для признания спорного долга общим обязательством супругов.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Болдыреву Игорю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