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22.01.2021 заявление общества удовлетворено. Постановлением Четырнадцатого арбитражного апелляционного суда от 08.04.2021 решение суда первой инстанции отменено, в удовлетворении заявления отказано. Арбитражный суд Северо-Западного округа постановлением от 03.08.2021 оставил без изменения постановление суда апелляционной инстанции. В кассационной жалобе, поданной в Верховный Суд Российской Федерации, общество ссылается на существенное нарушение судами норм материального права,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выездной проверки соблюдения обществом лицензионных требований по управлению многоквартирными домами (далее – МКД) в части организации мест накопления твердых коммунальных отходов и содержания контейнерных площадок управлением выявлены нарушения, выразившиеся в не организации мест сбора твердых коммунальных отходов (отсутствует ж/б плита, ограждение) в отношении спорных МКД. Предписанием управления на общество возложена обязанность по устранению выявленных нарушений путем организации мест сбора твердых коммунальных отходов. Не соглашаясь с указанным ненормативным правовым актом, общество обратилось в арбитражный суд. Удовлетворяя заявление общества, суд первой инстанции исходил из отсутствия доказательств вхождения земельных участков, на которых расположены контейнерные площадки, в состав придомовой территории и их отнесения к общему имуществу спорных МКД. Отменяя решение суда первой инстанции, суд апелляционной инстанции, оценив представленные доказательства, руководствуясь положениями статьи 161 Жилищного кодекса Российской Федерации,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утвержденными постановлением Правительства Российской Федерации от 31.08.2018 № 1039,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491, Правилами и нормами технической эксплуатации 3 жилищного фонда, утвержденными постановлением Государственного комитета Российской Федерации по строительству и жилищно–коммунальному комплексу от 27.09.2003 № 170, Порядком определения (согласования) мест накопления твердых коммунальных отходов на территории муниципального образования «Город Архангельск», утвержденным постановлением администрации муниципального образования «Город Архангельск» от 13.02.2020 № 285, пришел к выводу о том, что оспариваемое предписание соответствует требованиям действующего законодательства и не нарушает права и законные интересы заявителя. Суд апелляционной инстанции исходил из того, что на общество, как управляющую организацию, возложена обязанность по организации мест накопления твердых коммунальных отходов для МКД, находящихся в ее управлении, при этом доказательств исполнения указанной обязанности не представлено, места накопления твердых коммунальных отходов не организованы. При исследовании обстоятельств дела апелляционным судом не установлено возложение на заявителя обязанностей, не предусмотренных нормативно-правовыми актами, в том числе по благоустройству мест сбора твердых коммунальных отходов, закрепленных за иными лицами и не предназначенных для спорных МКД. Суд округа поддержал выводы суда апелляционной инстанции. Доводы общества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«УК Контакт»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