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«Автолюкс» обратилось в Арбитражный суд Ханты-Мансийского автономного округа - Югры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«Алмаз» 44 156 927 рублей 33 копеек задолженности по договору на оказание транспортных услуг от 01.03.2017 № 3-07-06/17. К участию в деле в качестве третьего лица, не заявляющего самостоятельных требований относительно предмета спора, привлечен временный управляющий обществом с ограниченной ответственностью «Алмаз» Зайцев Василий Игоревич. Решением Арбитражного суда Ханты-Мансийского автономного округа - Югры от 27.11.2020 иск удовлетворен. Постановлением Восьмого арбитражного апелляционного суда от 12.04.2021 решение суда первой инстанции отменено и в удовлетворении иска отказано. 2 Арбитражный суд Западно-Сибирского округа постановлением от 10.08.2021 постановление суда апелляционной инстанции оставил без изменения. Общество с ограниченной ответственностью «Автолюкс»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учитывая нахождение ответчика в процедуре банкротства и наличие аффилированности между сторонами договора, отсутствие достоверных доказательств, подтверждающих реальность оказания услуг, и отсутствие экономической целесообразности заключения спорного договора, руководствуясь статьями 168, 170, 720, 753, 783 Гражданского кодекса Российской Федерации, разъяснениями, изложенными в пункте 86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 апелляционной инстанции пришел к выводу о мнимом характере правоотношений, возникших между сторонами, в связи с чем отказал в удовлетворении иска.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3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«Автолюкс»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