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«Инфосервис» обратилось в суд с заявлением о привлечении Аристова К.А., Шевченко Романа Викторовича и Филиппчика Виктора Владимировича к субсидиарной ответственности по обязательствам должника. Определением Арбитражного суда города Санкт-Петербурга и Ленинградской области от 16.10.2020 признано доказанным наличие оснований для привлечения названных в заявлении лиц к субсидиарной ответственности по обязательствам должника, производство по заявлению приостановлено до окончания формирования конкурсной массы и расчётов с кредиторами. Определением того же суда первой инстанции от 24.02.2021 произведена замена взыскателя – должника на правопреемников – обществ с ограниченной ответственностью «Инфосервис» на сумму 4 229 497 рублей 49 копеек и СК «Стрит» на сумму 1 922 542 рубля 90 копеек. Выданы исполнительные листы на взыскание солидарно с Аристова К.А., Шевченко Р.В. и Филиппчика В.В. в порядке субсидиарной ответственности в пользу общества 2 «ИНФОСЕРВИС» 4 229 497 рублей 49 копеек, а в пользу общества СК «Стрит» − 1 922 542 рубля 90 копеек. Постановлениями Тринадцатого арбитражного апелляционного суда от 09.06.2021 и Арбитражного суда Северо-Западного округа от 15.09.2021 принятые по спору определения суда первой инстанции от 16.10.2020 и от 24.02.2021 оставлены без изменения. В кассационной жалобе, поданной в Верховный Суд Российской Федерации, заявитель просит отменить названные судебные акты в части признания доказанным наличия оснований для его привлечения к субсидиарной ответственности, взыскания с него денежных средств; принять в обжалуемой части новый судебный акт об отказе в удовлетворении заявления.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10, 61.11 Федерального закона от 26.10.2002 № 127-ФЗ «О несостоятельности (банкротстве)», пунктами 16, 18, 19, 23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установили наличие оснований для привлечения к субсидиарной ответственности заявителя в связи с действиями по принятию подконтрольным должником непосильных для исполнения заёмных обязательств, повлекшими за собой прекращение хозяйственной деятельности и невозможность исполнения обязательств перед кредиторами.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Аристову Константину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