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06.11.2020, оставленным без изменения постановлениями Десятого арбитражного апелляционного суда от 23.03.2021 и Арбитражного суда Московского округа от 30.07.2021, в удовлетворении заявления должника о назначении финансово- экономической экспертизы отказано, должник признан несостоятельным (банкротом), в отношении него открыто конкурсное производство, конкурсным управляющим утверждён Лыков Олег Сергеевич. В кассационной жалобе, поданной в Верховный Суд Российской Федерации, заявитель просит отменить названные судебные акты в части отказа в назначении финансово-экономической экспертизы и направить дело на новое рассмотрение в Арбитражный суда Московской области.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ходатайства, суды, руководствуясь статьями 34, 50, 70 Федерального закона от 26.10.2002 № 127-ФЗ «О несостоятельности (банкротстве)», положениями Временных правил проверки арбитражным управляющим наличия признаков фиктивного и преднамеренного банкротства, утверждённых постановлением Правительства Российской Федерации от 27.12.2004 № 855, исходили из отсутствия доказательств несоответствия подготовленного временным управляющим заключения об отсутствии признаков фиктивного и преднамеренного банкротства должника требованиям законодательства о банкротстве, исключающих необходимость проведения заявленной экспертизы.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единственному участнику общества с ограниченной ответственностью «Стеллар-М» Глазовскому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