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Моденова Дмитрия Вячеславовича в Арбитражный суд Нижегородской области обратился финансовый управляющий имуществом должника Иванов Роман Теймуразович с ходатайством об истребовании у Моденова Д.В. имущества, документов и сведений, необходимых для проведения процедур банкротства, а именно: банковских карт, ценных бумаг, товарно-материальных и иных ценностей, а также (при наличии) копий свидетельств о заключении и расторжении брака, заключенных брачных договорах, соглашений или судебных актов о разделе общего имущества супругов, свидетельств о рождении детей, документов, подтверждающих право собственности на имущество и удостоверяющих исключительные права на результаты интеллектуальной деятельности, о сделках с недвижимым имуществом, ценными бумагами, долями в уставном капитале, транспортными средствами и сделках на сумму свыше трехсот тысяч рублей, совершенных в 2 период с 24.06.2016 по настоящее время, сведений о месте работы с приложением копий трудового договора и заверенной работодателем копии трудовой книжки, решений о признании гражданина безработным, выданных государственной службой занятости населения, четырех автотранспортных средств. Определением Арбитражного суда Нижегородской области от 26.02.2021 ходатайство удовлетворено и на должника возложена обязанность передать финансовому управляющему запрошенные документы, сведения, товарно- материальные и иные ценности. Постановлением Первого арбитражного апелляционного суда от 04.05.2021 определение суда первой инстанции оставлено без изменения. Арбитражный суд Волго-Вятского округа постановлением от 05.08.2021 указанные судебные акты оставил без изменения. Индивидуальный предприниматель Моденов Дмитрий Вячеславович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ходатайство финансового управляющего об истребовании у должника имеющихся у него документов, сведений и имущества, суды исходили из задач и целей процедуры банкротства должника-гражданина и права финансового управляющего в силу пунктов 7 и 8 статьи 213.9 Федерального закона от 26.10.2002 № 127-ФЗ «О несостоятельности (банкротстве)» получать информацию об имуществе гражданина и обязанности принимать меры по выявлению имущества гражданина и обеспечению 3 сохранности этого имущества. При этом должник не доказал неправомерности требований финансового управляющего, не указал объективных причин невозможности представления запрошенных сведений, документов и материальных ценностей, не подтвердил их направление финансовому управляющему соответствующими доказательствами, не проявил готовности в добровольном порядке сотрудничать с финансовым управляющим. В случае отсутствия у должника запрошенных документов и имущества последний не был лишен возможности сообщить об этом суду либо финансовому управляющему, в частности, представить доказательства, подтверждающие наличие правовых оснований выбытия транспортных средств из его собственности.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Заявитель не лишен возможности обратиться в окружной суд с заявлением об исправлении опечатки в вынесенном постановлении суда кассационной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Моденову Дмитрию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