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Ярополова Ж.Г. обратилась в суд с заявлением о взыскании с должника 65 000 рублей судебных расходов на оплату услуг представителя, 2 800 рублей расходов по изготовлению нотариальной доверенности № 78 АБ 7905909, а также 1 122 рубля 02 копейки почтовых расходов. Определением Арбитражного суда города Санкт-Петербурга и Ленинградской области от 01.12.2020, оставленным без изменения постановлениями Тринадцатого арбитражного апелляционного суда от 19.03.2021 и Арбитражного суда Северо-Западного округа от 25.08.2021,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Тринадцатый арбитражный апелляционный суд; или принять по делу новый судебный акт, не передавая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101, 106, 110 Арбитражного процессуального кодекса Российской Федерации, пунктами 10, 12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исходили из недоказанности факта несения расходов заявителем, в связи с чем отказали в удовлетворении заявления.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Ярополовой Жанне Григорьевне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