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Колбасов Вячеслав Григорьевич обратился в суд с заявлением о признании недействительным сделками соглашений об отступном от 01.02.2019, заключенных должником и Хайленко Н.Н., и применении последствий недействительности сделок. Определением Арбитражного суда Ростовской области от 21.12.2020 отказано в удовлетворении ходатайств ответчика, заявление удовлетворено. Постановлением Пятнадцатого арбитражного апелляционного суда от 12.07.2021, оставленным без изменения постановлением Арбитражного суда Северо-Кавказского округа от 30.08.2021, прекращено производство по апелляционной жалобе Бондарева А.И., изменено определение суда первой инстанции от 21.12.2020 в части применения последствий недействительности сделок, с Хайленко Н.Н. в пользу должника взыскано 2 465 302 рубля 07 копеек, в остальной части определение оставлено без изменения. В кассационной жалобе, поданной в Верховный Суд Российской Федерации, заявитель просит полностью отменить определение суда первой инстанции, отменить постановления судов апелляционной инстанции и округа в части удовлетворения требований конкурного управляющего должником, принять новый судебный акт об отказе в удовлетворении требований конкурного управляющего в полном объёме.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 первой инстанции, руководствуясь положениями пункта 1 статьи 61.2 Федерального закона от 26.10.2002 № 127-ФЗ «О несостоятельности (банкротстве)», обоснованно отклонив ходатайства заявителя и установив совершение оспариваемой сделки заинтересованными лицами в пределах года до возбуждения дела о банкротстве должника при наличии признаков несостоятельности последнего, а также отсутствии доказательств реальности встречного исполнения, пришёл к выводу об обоснованности заявления конкурного управляющего должником, указав на следствие сделки – причинение вреда имущественным правам кредиторов должника. Изменяя определение суда первой инстанции, апелляционный суд, обоснованно отклонив ходатайства заявителя и признав наличие оснований для прекращения производства по жалобе Бондарева А.И., поддержал обжалуемый вывод суда первой инстанции об обоснованности заявления об оспаривании сделки, а также, руководствуясь положениями статьи 167 Гражданского кодекса Российской Федерации и статьи 61.6 Федерального закона от 26.10.2002 № 127-ФЗ «О несостоятельности (банкротстве)», пришёл к выводу о необходимости применения последствий недействительности исходя из рыночной стоимости переданного по оспариваемой сделке имущества, определённого по результатам судебной экспертизы. Суд округа, указав на отсутствие основание для удовлетворения ходатайства ответчика, поддержал выводы судов первой и апелляционной инстанций о недействительности оспариваемой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Хайленко Николаю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