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22.09.2020, оставленным без изменения постановлением Девятого арбитражного апелляционного суда от 05.04.2021 и постановлением Арбитражного суда Московского округа от 27.07.2021,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 основании определения Арбитражного суда Московской области от 09.11.2018 по делу № А41-71951/16 в отношении МП «ДЕЗ ЖКУ» введена процедура банкротства - наблюдение. МП «ДЕЗ ЖКУ» 10.12.2018 обратилось в государственную жилищную инспекцию Московской области (далее - жилищная инспекция) с заявлением о прекращении действия лицензии по управлению многоквартирными домами, рассмотрев которое жилищная инспекция направила в администрацию письмо от 27.12.2018 с информацией о необходимости принятия мер по недопущению нарушения прав граждан и создания угрозы безопасности проживания в многоквартирных домах. На основании указанного письма решением Комиссии по предупреждению и ликвидации чрезвычайных ситуаций и обеспечению пожарной безопасности городского округа Химки Московской области от 20.12.2018 определено, что с 01.01.2019 деятельность по управлению многоквартирными домами, ранее управлявшимися МП «ДЕЗ ЖКУ» будет осуществлять предприятие. Постановлением администрации от 21.01.2019 № 33 предприятие определено компанией, осуществляющей временное управление многоквартирными домами. На основании жалоб физических лиц - жителей городского округа Химки Московской области, депутатов городского округа Химки Московской области и хозяйствующих субъектов на действия администрации на рынке управления многоквартирными домами, антимонопольным органом проведена проверка действий администрации, связанных с определением предприятия как временной управляющей компанией многоквартирными домами. Решением антимонопольного органа от 26.03.2020 № 06/6420/20 по делу № 06-11/11-2019 администрация признана нарушившей часть 1 статьи 15, в том числе пункт 7 части 1 статьи 15 Федерального закона от 26.07.2006 № 135-ФЗ «О защите конкуренции» (далее - Закон о защите конкуренции) путем издания постановления от 21.01.2019 № 33 «Об определении управляющей организации, временно исполняющей обязанности по управлению многоквартирными домами» и дальнейшего бездействия в виде непроведения конкурса по отбору управляющей многоквартирными домами компании, которым предприятию предоставлена преференция в виде права управления многоквартирными домами без проведения установленного законом конкурса. 3 На основании принятого решения администрации выдано предписание об устранении выявленных нарушений. Не согласившись с решением и предписанием антимонопольного органа, администрация и общество обратились в арбитражный суд. Отказывая в удовлетворении заявлений,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Жилищного кодекса Российской Федерации, Федерального закона от 14.11.2002 № 161-ФЗ «О государственных и муниципальных унитарных предприятиях», Федерального закона от 21.07.2014 № 255-ФЗ «О внесении изменений в Жилищный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пунктом 4 постановления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 (далее - Правила № 1616), пришли к выводу о том, что оспоренные ненормативные правовые акты соответствуют действующему законодательству и не нарушают права и законные интересы администрации и общества, с чем согласился суд округа. Судебные инстанции указали, что Правила № 1616 устанавливают исчерпывающий и не подлежащий расширительному толкованию перечень случаев, в которых возможно принятие органом местного самоуправления решения о назначении управляющей организации без проведения торгов, при этом предоставление права на управление многоквартирным домом без проведения конкурса может привести к ограничению, недопущению, устранению конкуренции, что является нарушением Закона о защите конкуренции. Суды установили, что основания для назначения временной управляющей компании, приведенные в решении комиссии и в постановлении администрации от 21.01.2019 № 33, не соответствуют приведенным в законе основаниям для принятия соответствующих решений; администрацией не представлены сведения о проведении открытого конкурса по отбору управляющей организации для управления многоквартирными домами или о выборе способа управления собственниками помещений в многоквартирных домах. Вместо проведения открытого конкурса на основании решения КЧС администрация издала постановление от 21.01.2019 № 33 об определении управляющей организации, временно исполняющей обязанности по управлению многоквартирными домами, таким образом, указанное постановление администрации является актом органа власти о предоставлении хозяйствующему субъекту муниципальной преференции путем передачи права управления многоквартирным домом без проведения публичных процедур. Отклоняя доводы администрации о необходимости назначения управляющей компании в многоквартирные дома с учетом банкротства 4 МУП «ДЕЗ ЖКУ», суды отметили, что у администрации имелось достаточно времени для подготовки необходимой конкурсной документации и проведения конкурса по отбору управляющей компании для управления многоквартирными домами в соответствии с действующим законодательством. В отношении довода администрации о проведении собственниками домов общих собраний и выборе данной компании суды учли, что доля физических лиц - собственников жилых помещений, принявших участие в голосовании, составила менее 50 процентов от общего числа собственников. Таким образом, в данном случае, физические лица не имели возможности принять решение о выборе управляющей компании самостоятельно, без участия публичных образований. Иные доводы администрации, изложенные в кассационной жалобе, также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Химки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