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Ивановской области от 28.01.2021, оставленным без изменения постановлением Второго арбитражного апелляционного суда от 26.04.2021, в удовлетворении требований отказано. Постановлением Арбитражного суда Волго-Вятского округа от 28.07.2021 указанные судебные акты оставлены без изменения. Предприниматель просит отменить обжалуемые судебные акты,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Федерального закона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страхования», статей 78 , 79 Налогового кодекса Российской Федерации, статей 196 , 200 Гражданского кодекса Российской Федерации, суды в удовлетворении требований отказали, признав, что предпринимателем пропущен как срок для обращения в фонд с заявлением о возврате сумм страховых взносов, так и срок исковой давности для обращения в суд с соответствующим заявлением. Обжалуя судебные акты в Верховный Суд Российской Федерации, предприниматель приводит доводы, которые являлись предметом исследования судов и получили исчерпывающую правовую оценку с учетом установленных обстоятельств, связанных с определением момента, когда предприниматель узнал о нарушении своего права.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ИП Дубов Максим Павлович (подробнее) Ответчики: ГУ Управление Пенсионного фонда РФ в городском округе Шуе Ивановской области межрайонное (подробнее) Иные лица: Абдуллаев Александр Эмильевич - представитель истца (подробнее) Арбитражный суд Волго-Вятского округа (подробнее) Второй Арбитражный апелляционный суд (подробнее) ИП Абдуллаев Александр Эмильевич представитель Дубова М.П. (подробнее) Судьи дела: Першутов А.Г.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