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28.01.2021, оставленным без изменения постановлением Двенадцатого арбитражного апелляционного суда от 02.04.2021 и постановлением Арбитражного суда Поволжского округа от 05.07.2021, в удовлетворении ходатайства общества отказано,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формальный подход к оценке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оценили его как создающее условия для применения правил пункта 3 статьи 213.28 Федерального закона от 26.10.2002 № 127-ФЗ «О несостоятельности (банкротстве)» для освобождения должника от дальнейшего исполнения обязательств. Требуемая в жалобе переоценка обстоятельств исполнения должником обязательств перед кредиторами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«Интер-Прайм»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