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04.04.2018 Черенков Александр Юрьевич признан несостоятельным (банкротом), в отношении него введена процедура реализации имущества гражданина, финансовым управляющим утвержден Крючков Александр Николаевич. Черенков А.Ю. и Митяева Инна Сергеевна обратились в Арбитражный суд Тульской области с заявлением об исключении из конкурсной массы должника единственного жилья: квартиры общей площадью 56,3 кв. м, кадастровый номер 71:30:040207:3675, расположенной по адресу: г. Тула, ул. Оружейная, д. 30 а, кв. 39. Определением Арбитражного суда Тульской области от 22.12.2020 в удовлетворении заявления отказано. Постановлением Двадцатого арбитражного апелляционного суда от 31.05.2021 определение суда первой инстанции отменено; заявление удовлетворено, из конкурсной массы должника исключено спорное жилое помещение. 2 Арбитражный суд Центрального округа постановлением от 10.08.2021 постановление суда апелляционной инстанции оставил без изменения. Финансовый управляющий Крючков А.Н.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131, 213.25 Федерального закона от 26.10.2002 № 127-ФЗ «О несостоятельности (банкротстве)», статьей 446 Гражданского процессуального кодекса Российской Федерации, принципом обеспечения справедливого баланса между имущественными интересами кредиторов и личными правами должника, исходил из фактических обстоятельств дела, установив, что спорная квартира соответствует критериям единственного пригодного для проживания должника и его матери жилья, и пришел к выводу об исключении спорного жилого помещения из конкурсной массы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Крючкову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