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«М2М Прайвет Банк» обратилось в Арбитражный суд Московской области с заявлением о признании должника банкротом. Определением суда первой инстанции от 25.12.2018 введена процедура реструктуризации долгов. Финансовый управляющий обратился с ходатайством о признании должника банкротом и введении процедуры реализации имущества гражданина. Должник заявил об утверждении плана реструктуризации долгов. Определением суда первой инстанции от 18.04.2019, оставленным без изменения постановлениями судов апелляционной инстанции от 22.07.2019 и округа от 05.11.2019, в утверждении плана реструктуризации отказано, введена процедура реализации имущества гражданина. В кассационной жалобе, поданной в Верховный Суд Российской Федерации, должник просит отменить названные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Разрешая спор, суды первой и апелляционной инстанций, с выводами которых согласился суд округа, руководствовались статьями 213.13, 213.24 Федерального закона от 26.10.2002 № 127-ФЗ «О несостоятельности (банкротстве)» и исходили из несоответствия должника требованиям для утверждения плана реструктуризации долгов, а также указали на недоказанность наличия у должника источника постоянного дохода и имущества для погашения имеющейся кредиторской задолженности.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ИФНС №22 по МО (подробнее) ПАО "М2М Прайвет Банк" (подробнее) Иные лица: САУ "СРО Дело" (подробнее) Ф/У Щербаковой Ж.Н. - Кручинина М.В.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