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Свистунова Владимира Прокопьевича в Арбитражный суд Тюменской области обратились общество с ограниченной ответственностью «Исток» (ИНН 7203195372) в лице конкурсного управляющего Девяткова Никиты Андреевича, общество с ограниченной ответственностью «Исток» (ИНН 7202258090), общество с ограниченной ответственностью «Капиталь Кредит», общество с ограниченной ответственностью «Управляющая компания «Орион» с заявлениями о признании обязательств общими долгами должника и Свистуновой Ирины Владимировны. К участию в обособленном споре в качестве третьего лица, не заявляющего самостоятельных требований относительно его предмета, привлечен конкурсный управляющий ООО «Исток» (ИНН 7202258090) Вещев Павел Александрович. 2 Определением Арбитражного суда Тюменской области от 27.08.2020 произведена процессуальная замена кредитора – ООО «Исток» (ИНН 7202258090) на правопреемника – индивидуального предпринимателя Смирнова Валерия Владимировича с требованием в размере 5 006 800 рублей. Определением Арбитражного суда Тюменской области от 22.12.2020 произведена процессуальная замена кредитора – ООО «Исток» (ИНН 7203195372) на правопреемника – индивидуального предпринимателя Петрову Милену Михайловну в части требования в размере 14 885 500 рублей 54 копеек, включенного в третью очередь реестра требований кредиторов должника определением суда от 01.02.2017. Определением Арбитражного суда Тюменской области от 29.01.2021 в удовлетворении заявлений кредиторов о признании требований общими обязательствами супругов отказано. Постановлением Восьмого арбитражного апелляционного суда от 20.05.2021 определение суда первой инстанции оставлено без изменения. Арбитражный суд Западно-Сибирского округа постановлением от 22.09.2021 указанные судебные акты отменил и направил обособленный спор на новое рассмотрение в Арбитражный суд Тюменской области. Свистунов Владимир Прокопьевич и Свистунова Ирина Владимировна обратились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3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Свистунову Владимиру Прокопьевичу и Свистуновой Ирине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