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города Санкт-Петербурга и Ленинградской области от 18.05.2021, оставленным без изменения постановлением Тринадцатого арбитражного апелляционного суда от 30.07.2021, удовлетворено заявление публично-правовой компании «Фонд защиты прав граждан – участников долевого строительства» (далее – фонд) о намерении стать приобретателем прав застройщика в отношении земельного участка, объектов незавершенного строительства, расположенных по адресу: Ленинградская область, Всеволожский район, деревня Янино-1, корп. А, Б, кадастровый номер земельного участка 47:07:1039001:2468, конкурсный управляющий обязан в течение 30 дней с даты погашения задолженности по текущим платежам первой очереди передать фонду права застройщика. В кассационной жалобе, поданной в Верховный Суд Российской Федерации, заявитель просит отменить названные судебные акты, отказать в удовлетворении заявления фонда.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статей 201.15-1, 201.15-2, 201.15-2-1 Федерального закона от 26.10.2002 № 127-ФЗ «О несостоятельности (банкротстве)», исходили из отсутствия препятствий для удовлетворения заявления фонда.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Ходатайство заявителя о направлении запроса в Конституционный Суд Российской Федерации о проверке конституционности положений статьи 201.15-2-2 Федерального закона от 26.10.2002 № 127-ФЗ «О несостоятельности (банкротстве)», статьи 13 Федерального закона от 29.07.2017 N 218-ФЗ «О публично-правовой компании по защите прав граждан –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Федерации» не подлежит удовлетворению, поскольку у суда не имеется сомнений по поводу конституционности этих положений закона.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«Эсторис»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