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банкротства должника конкурсный управляющий его имуществом Пономарев Сергей Михайлович обратился в суд с заявлением о признании недействительными сделками договора аренды земельного участка от 19.04.2019, договора субаренды земельных участков от 19.04.2019. Определением Арбитражного суда Ставропольского края от 02.12.2020 требования удовлетворены частично, признаны недействительными договор аренды земельного участка от 19.04.2019, договор субаренды земельных участков от 19.04.2019., прекращено производство по делу в части применения последствий недействительности сделок в связи с отказом заявителя от данных требований. Постановлением Шестнадцатого арбитражного апелляционного суда от 27.07.2021 частично отменено определение суда первой инстанции от 02.12.2021, третий абзац резолютивной части определения изложен в следующей редакции: «Применить последствия недействительности сделки в виде возврата ООО «Приоритет Ставрополь» в конкурсную массу индивидуального предпринимателя главы крестьянского (фермерского) хозяйства Зайцева Виктора Георгиевича 222,240 тонны озимой пшеницы, 51,04 2 тонну озимого ячменя и 25 тонн кукурузы», в остальной части определение оставлено без изменений. Постановлением Арбитражного суда Северо-Кавказского округа от 25.10.2021 отменено постановление апелляционного суда от 27.07.2021 в части отмены определения от 02.12.2020, в отменённой части в применении последствий недействительности сделок отказано, в остальной части данные судебные акты оставлены без изменения. Не согласившись с вышеуказанными судебными актами, общество обратилось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преюдициальное значение обжалуемых судебных актов для разрешения иного обособленного спора в рамках настоящего дела о банкротстве, возможность распоряжения конкурсным управляющим имуществом, поступившим в конкурсную массу должника,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«Приоритет Ставрополь» о приостановлении исполнения определения Арбитражного суда Ставропольского края от 02.12.2020, постановления Шестнадцатого арбитражного апелляционного суда от 27.07.2021 и постановления Арбитражного суда Северо-Кавказского округа от 25.10.2021 по делу № А63-2861/2019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