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25.07.2017 Мухачев С.С. признан несостоятельным (банкротом), в отношении него введена процедура реализации имущества, финансовым управляющим утвержден Бобров Владимир Георгиевич. Мухачев С.С. (должник) обратился в Арбитражный суд Пермского края с ходатайством об исключении из конкурсной массы земельного участка с кадастровым номером 59:01:4019270:12 общей площадью 1217,6 кв.м, расположенного по адресу: Пермский край, г. Пермь, Мотовилихинский район, ул. Кравченко, дом 45 (далее – земельный участок), и трехэтажного жилого дома площадью 394,2 кв.м, кадастровый номер 59:01:4019087:542, расположенного по адресу: Пермский край, г. Пермь, Мотовилихинский район, ул. Кравченко, дом 45 (далее – жилой дом). Финансовый управляющий имуществом должника Бобров В.Г. обратился в Арбитражный суд Пермского края с заявлением о разделе спорных жилого 2 дома и земельного участка на два объекта недвижимости: выделении должнику в жилом доме в натуре помещения площадью 18 кв.м и соответствующей части земельного участка и исключении указанного имущества из конкурсной массы должника, а также выделении в жилом доме в натуре оставшегося помещения площадью 376,2 кв.м и соответствующей части земельного участка и оставлении указанного имущества в конкурсной массе должника. Определением Арбитражного суда Пермского края от 08.08.2020 обособленные споры объединены в одно производство. Определением Арбитражного суда Пермского края от 24.12.2020 заявление должника удовлетворено, из конкурсной массы исключены жилой дом и земельный участок; в удовлетворении заявления финансового управляющего отказано. Постановлением Семнадцатого арбитражного апелляционного суда от 04.03.2021определение суда первой инстанции оставлено без изменения. Арбитражный суд Уральского округа постановлением от 09.06.2021 указанные судебные акты оставил без изменения. Как установлено судами, 05.10.2015 между Мухачевым С.С., Мухачевой Надеждой Ивановной (супруги, дарители) и Мясниковой Екатериной Сергеевной (дочь, одаряемая) заключен договор дарения спорных жилого дома и земельного участка. В последующем 01.04.2017 между Мясниковой Е.С. (даритель) и Мухачевой Н.И. (одаряемая) заключен договор дарения указанного недвижимого имущества. В дальнейшем по договору дарения от 20.09.2018, заключенному между Мухачевой Н.И. (даритель) и Мясниковой Е.С. (одаряемая), жилой дом и земельный участок безвозмездно переданы в собственность последней. Определением Арбитражного суда Пермского края от 24.04.2019 в рамках настоящего дела о банкротстве указанные договоры дарения признаны недействительными и применены последствия недействительности сделок – возвращены в конкурсную массу должника жилой дом и земельный участок. Вступившим в законную силу определением Арбитражного суда Пермского края от 17.09.2019 отказано в удовлетворении заявления кредитора – ООО «Овощнов» о признании недействительной цепочки сделок – договоров от 26.08.2015, 01.04.2017, 20.09.2018 дарения квартиры по адресу: г. Пермь, ул. Н.Быстрых, д. 14, кв. 64, должником и его супругой своей дочери, дочерью должника супруге должника, супругой должника дочери должника (соответственно) и возврате указанной квартиры в конкурсную массу должника. После этого в рамках настоящего обособленного спора должник обратился в суд с ходатайством об исключении из конкурсной массы жилого дома и земельного участка, ссылаясь на то, что данный объект недвижимости является для должника и его супруги единственным пригодным для проживания жильем и иных объектов недвижимости в собственности должника не имеется. Финансовый управляющий, в свою очередь, обратился с заявлением о разделе жилого дома на два объекта недвижимости, выделении должнику в натуре помещения и соответствующей части земельного участка и 3 исключении их из конкурсной массы должника и оставлении в конкурсной массе должника для последующей реализации оставшегося (выделенного в натуре) помещения и соответствующей части земельного участка. Удовлетворяя заявление Мухачева С.С.,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и, установив, что земельный участок с расположенным на нем жилым домом соответствует критериям единственного пригодного для проживания должника и его супруги жилья, пришли к выводу о наличии оснований для исключения спорных объектов недвижимости из конкурсной массы должника. Отказывая в удовлетворении заявления финансового управляющего (поддержанного конкурсным кредитором ООО «Овощнов»), суды исходили из того, что жилой дом строился в период брака, в связи с чем на него распространяется режим общей совместной собственности супругов; технический раздел спорного объекта по предложенным управляющим и кредитором вариантам невозможен, экономическая целесообразность для конкурсной массы в таком разделе отсутствует, поскольку расходы на реконструкцию, включая получение проектной и разрешительной документации, непосредственно строительные работы, регистрационные действия и издержки на проведение торгов несоизмеримы с предполагаемыми доходами от продажи. В кассационной жалобе, поданной в Верховный Суд Российской Федерации, ООО «Овощнов» указывает на отсутствие оснований для исключения жилого дома и земельного участка из конкурсной массы, поскольку у должника отсутствует зарегистрированное право на эти объекты недвижимости. Кроме этого, заявитель считает, что площадь занимаемого должником дома, в котором помимо него проживает супруга должника, явно не соответствует принципу разумности, а сам дом относится к категории роскошного жилья, и, ссылаясь на постановление Конституционного Суда Российской Федерации от 26.04.2021 № 15-П, приводит доводы о том, что исполнительский иммунитет не дает абсолютной защиты праву на жилье, а должен распространяться на жилое помещение, которое по своим объективным характеристикам является разумно достаточным для удовлетворения конституционно значимой потребности в жилище как необходимом средстве жизнеобеспечения. По мнению кредитора, за счет продажи спорных земельного участка и жилого дома возможно полностью погасить требования кредиторов, а должнику и его семье приобрести в том же населенном пункте жилье меньшей стоимости и площади, но не менее, чем по нормам предоставления жилого помещения по договору социального найма. Учитывая, что приведенные в кассационной жалобе доводы заслуживают внимания и требуют проверки в судебном заседании,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4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«Овощнов» на определение Арбитражного суда Пермского края от 24.12.2020 по делу № А50-16438/2017, постановление Семнадцатого арбитражного апелляционного суда от 04.03.2021 и постановление Арбитражного суда Уральского округа от 09.06.2021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декабря 2021 года в 10 часов 00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