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15.12.2020, оставленным без изменения постановлением Девятого арбитражного апелляционного суда от 02.03.2021 и постановлением Арбитражного суда Московского округа от 21.07.2021,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министерством (заказчик) организовано проведение электронного аукциона «Поставка краски (эмали) для маркировки покрытий аэродромов и растворителя на основе толуола (Западный военный округ)». Не согласившись с действиями заказчика, утвердившего документацию об аукционе с нарушением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 общество обратилось с жалобой в ФАС России. По результатам рассмотрения жалобы управлением принято решение от 16.07.2020 № КГОЗ-215/20 о признании жалобы необоснованной. Не согласившись с решением ФАС России, общество обратилось в арбитражный суд. Отказывая в удовлетворении заявленного требования, судебные инстанции, исследовав и оценив представленные в материалы дела доказательства, руководствуясь положениями Закона о контрактной системе, пришли к выводу о том, что решение ФАС России соответствует положениям действующего законодательства и не нарушает права и законные интересы заявителя, с чем согласился суд округа. Судебные инстанции установили, что обществом в составе второй части заявки не представлены документы, предусмотренные пунктом 10 Постановления Правительства Российской Федерации от 30.04.2020 № 616 «Об установлении запрета на допуск промышленных товаров, происходящих из иностранных государств, для целей осуществления закупок для государственных и муниципальных нужд, а также промышленных товаров, происходящих из иностранных государств, работ (услуг), выполняемых (оказываемых) иностранными лицами, для целей осуществления закупок для нужд обороны страны и безопасности государства», отметив, что возможность предоставления иных документов, за исключением документов, которые установлены указанным Постановлением Правительства Российской Федерации, в целях подтверждения соответствия поставляемого товара установленным требованиям, не предусмотрено.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«Тор-Импекс»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"ТОР-импекс"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