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Чакова Сергея Анатольевича в Арбитражный суд города Москвы обратился финансовый управляющий имуществом должника Иванова Валентина Владимировна с заявлением, уточненным в порядке статьи 49 Арбитражного процессуального кодекса Российской Федерации, об утверждении Положения о порядке, сроках и условиях продажи имущества должника: земельного участка с кадастровым номером 50:08:0050435:67, расположенного по адресу: Московская обл., Истринский район, с/пос. Обушковское, д. Обушково, д. 11, уч. 3-60; жилого дома с кадастровым номером 50:08:0000000:115887, расположенного по адресу: Московская обл., Истринский район, вблизи д. Обушковский, дачная застройка «Миллениум-парк» квартал № 3, д. 60, в редакции финансового управляющего от 21.01.2021, с определением начальной стоимости реализации имущества в размере 127 041 000 рублей. 2 Определением Арбитражного суда города Москвы от 24.02.2021 отказано в утверждении положения о порядке, сроках и условиях продажи имущества должника в редакции финансового управляющего. Постановлением Девятого арбитражного апелляционного суда от 26.05.2021 определение суда первой инстанции оставлено без изменения. Арбитражный суд Московского округа постановлением от 02.08.2021 указанные судебные акты оставил без изменения. Финансовый управляющий имуществом должника Иванова Валентина Владимировна обратилась в Судебную коллегию Верховного Суда Российской Федерации с кассационной жалобой на принятые по обособленном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спорное имущество, указанное в предложенном положении о торгах, не относится к имуществу должника и не может быть реализовано в рамках процедуры банкротства должника, руководствуясь статьями 131, 213.25, 213.26 Федерального закона от 26.10.2002 № 127-ФЗ «О несостоятельности (банкротстве)», суды отказали в удовлетворении заявления финансового управляющего.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Ивановой Валентине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