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Камчатского края от 26.01.2021, оставленным без изменения постановлением Пятого арбитражного апелляционного суда от 05.04.2021 и постановлением Арбитражного суда Дальневосточного округа от 16.07.2021, заявленные требования удовлетворены. В кассационной жалобе, поданной в Верховный Суд Российской Федерации, ООО «Морозко», ссылаясь на существенное нарушение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ПАО «Камчатскэнерго» и ООО «Морозко» 01.11.2007 заключен договор купли-продажи электрической энергии № 1490Е. Считая, что в ходе выполнения дооворных обязательств ПАО «Камчатскэнерго» злоупотребляет доминирующим положением на рынке оказанных услуг, ООО «Морозко обратилось в антимонопольный орган с жалобой. По результатам рассмотрения жалобы управлением 03.09.2019 в адрес ООО «Камчатскэнерго» вынесено предупреждение, а впоследствии возбуждено дело о нарушении антимонопольного законодательства № 041/01/10-431/2019. Решением от 30.06.2020 ООО «Камчатскэнерго» признано нарушившим положения пункта 5 части 1 статьи 10 Федерального закона от 26.07.2006 № 135-ФЗ «О защите конкуренции» (далее - Закон о защите конкуренции), что выразилось в изменении точки поставки по договору купли-продажи электрической энергии, заключенному с ООО «Морозко», и отказе в допуске в эксплуатацию измерительного комплекса расчетного учета ООО «Морозко». Во исполнение принятого решения антимонопольным органом вынесено предписание об устранении выявленных нарушений. Не согласившись с ненормативными правовыми актами управления, ПАО «Камчатскэнерго» обратилось в арбитражный суд. Удовлетворяя заявленные требования, суды первой и апелляционной инстанций, исследовав и оценив представленные в материалы дела доказательства, руководствуясь положениями Закона о защите конкуренции, пришли к выводу о том, что оспоренные решение и предписание не соответствуют действующему законодательству и нарушают права и законные интересы ПАО «Камчатскэнерго», с чем согласился суд округа. Суды исходили из того, что фактически между сторонами имеется спор о согласовании его условий и сам по себе факт несогласия ООО «Морозко» с изменением точки поставки прибора учета, расположенного не на границе 3 балансовой принадлежности, не может рассматриваться как действие по недопущению, ограничению, устранению конкуренции либо ущемлению прав. Суды отметили, что действия ООО «Камчатскэнерго», направленные на обеспечение установки прибора учета в соответствии с требованиями действующего законодательства в сфере функционирования розничных рынков электрической энергии не могут рассматриваться как злоупотребление доминирующим положением.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 заявителя, изложенные в жалобе, являлись предметом рассмотрения судов, не опровергают их выводов,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«Морозко»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