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дополнительное решение Арбитражного суда Ростовской области от 11.01.2021, постановление Пятнадцатого арбитражного апелляционного суда от 06.04.2021 и постановление Арбитражного суда Северо-Кавказского округа от 05.07.2021 по делу № А53-42543/2019 восстановить. Судья Верховного Суда Российской Федерации Н.С. Чучунова Суд: Верховный Суд РФ (подробнее) Истцы: ИП ИГНАТОВ ВЛАДИМИР ФЕДОРОВИЧ (подробнее) Ответчики: ИП Букуров А. В. (подробнее) ИП Буруков Александр Витальевич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