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Иванова Наталья Викторовна (далее - Иванова Н.В.) обратилась в Арбитражный суд Орловской области с иском в интересах несовершеннолетней Шарифовой Ясмины Рахмановны (далее – Шарифова Я.Р.) к обществу с ограниченной ответственностью «Галактика» (далее - общество) об обязании в течение трех дней с момента вступления в законную силу решения суда предоставить ей нарочно надлежащим образом заверенные копии документов общества за период с 2014 по дату вынесения решения суда. К участию в деле в качестве третьих лиц, не заявляющих самостоятельных требований относительно предмета спора, привлечены Шарифова Ольга Анатольевна, Шарифов Эмин Рахман оглы, Шарифов Сахиб Рахман оглы, Шарифов Исмаил Рахман оглы. Решением Арбитражного суда Орловской области от 15.04.2019, оставленным без изменения постановлением Девятнадцатого арбитражного апелляционного суда от 20.08.2019 и постановлением Арбитражного суда Центрального округа от 18.11.2019, исковые требования Ивановой Н.В. 2 удовлетворены частично. Суд обязал общество в течение трех дней с момента вступления в законную силу решения суда предоставить Ивановой Н.В. надлежащим образом заверенные копии документов общества, перечисленных в резолютивной части решения суда, за период с 2014 года по дату вынесения решения суда. Иванова Н.В., действующая в интересах несовершеннолетней Шарифовой Я.Р., обратилась в арбитражный суд с заявлением о взыскании 10 000 руб. судебной неустойки за каждый день неисполнения решения суда первой инстанции, с начислением неустойки со следующего дня после принятия судебного акта, которым закончится рассмотрение заявления по существу, по день фактического исполнения решения суда. Определением Арбитражного суда Орловской области от 30.01.2020, оставленным без изменения постановлением Девятнадцатого арбитражного апелляционного суда от 10.08.2020 и постановлением Арбитражного суда Центрального округа от 10.11.2020, с общества взыскана судебная неустойка в размере 5000 руб. за каждый день неисполнения решения суда, начиная с 30.01.2020 по день фактического его исполнения; в удовлетворении остальной части заявления отказано. Иванова Н.В. обратилась в арбитражный суд с заявлением о взыскании с общества судебных расходов в размере 70 000 руб., понесенных в связи с рассмотрением заявления о взыскании судебной неустойки. Определением Арбитражного суда Орловской области от 28.12.2020, оставленным без изменения постановлением Девятнадцатого арбитражного апелляционного суда от 19.04.2021 и постановлением Арбитражного суда Центрального округа от 16.07.2021, с общества в пользу Ивановой Н.В. взысканы судебные расходы в сумме 43 000 руб., в удовлетворении остальной части требований отказано. В кассационной жалобе, поданной в Верховный Суд Российской Федерации, общество, ссылаясь на нарушение судами норм права, несоответствие их выводов фактическим обстоятельствам дела,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признали 3 подтвержденным факт несения Ивановой Н.В. судебных расходов в заявленном размере и, руководствуясь статьями 101, 106, 110, 112 Арбитражного процессуального кодекса Российской Федерации, разъяснениями, изложенными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учитывая категорию спора, степень сложности дела и продолжительность его рассмотрения, объем выполненной представителем работы, исходя из соответствия расходов критериям разумности, пришли к выводу о наличии оснований для частичного удовлетворения заявления Ивановой Н.В. и взыскании с общества расходов в сумме 43 000 руб.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права, повлиявших на исход дела, и не являются достаточным основанием для пересмотра обжалуемых судебных актов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«Галактика»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