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«Байкал и коммуникации» (далее – Общество) обратилось в Арбитражный суд Иркутской области с заявлением к Межрегиональному управлению Федеральной службы по надзору в сфере природопользования (Росприроднадзора) по Иркутской области и Байкальской природной территории (далее – Управление) о признании незаконным предписания от 18.10.2019 № ТЗ-513-в/1 об устранении нарушений законодательства в области охраны окружающей среды и нарушений природоохранных требований. Решением Арбитражного суда Иркутской области от 21.10.2020 требования удовлетворены. Постановлением Четвертого арбитражного апелляционного суда от 04.02.2021 решение от 21.10.2020 оставлено без изменения; апелляционный суд изменил мотивировочную часть решения, указав, что проверочные мероприятия были осуществлены Управлением в порядке и в соответствии со статьями 8.3, 10, 13.2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(далее – Закон № 294-ФЗ). Постановлением Арбитражного суда Восточно-Сибирского округа от 21.05.2021 решение от 21.10.2020 и апелляционное постановление от 04.02.2021 оставлены без изменения. При этом суд округа согласился с доводами Общества о неправомерности вывода апелляционного суда о том, что проверочные мероприятия были осуществлены Управлением в порядке и в соответствии с положениями Закона № 294-ФЗ. В кассационной жалобе, поданной в Верховный Суд Российской Федерации, заявитель просит отменить обжалуемые судебные акты, ссылаясь на существенное нарушение судами норм материального права. В обоснование доводов жалобы заявитель указывает на ошибочность выводов судебных инстанций о том, что на спорном участке отсутствуют производственные отходы. По мнению Управления, проверочные мероприятия были осуществлены в соответствии с положениями Закона № 294-ФЗ.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на основании обращения гражданина ФИО1, направленного в электронной форме, 22.08.2019 Управление осуществило плановый (рейдовый) осмотр (обследования) территории, акватории в соответствии со статьей 13.2 Закона 294-ФЗ. По итогам осмотра Управление составило акт от 30.08.2019 № В-282 и мотивированное представление с информацией о выявленных нарушениях для принятия, при необходимости, решения о назначении внеплановой проверки юридического лица по основаниям, указанным в пункте 2 части 2 статьи 10 Закона № 294-ФЗ, вынеся распоряжение о проведении внеплановой выездной проверки Общества. По итогам указанной внеплановой проверки Управление 18.10.2019 составило акт № ТЗ-513-в и направило в адрес Общества предписание № ТВ-513а/1 об устранении нарушения законодательства в области охраны окружающей среды и нарушений природоохранных требований. Предписанием Обществу предложено в срок до 01.10.2020 обеспечить сбор и вывоз за пределы Центральной экологической зоны Байкальской природной территории размещенных на земельном участке с кадастровым номером 03:01:000000:104/22 (Баргузинский район, р. Малая Гусиха) отходов производства (лом бетонных, железобетонных изделий в смеси). Ссылаясь на незаконность предписания, Общество обратилось в арбитражный суд с соответствующим заявлением. Удовлетворяя требования, суд первой инстанции, руководствуясь положениями Закона № 294-ФЗ, пришел к выводу, что вменяемое Обществу размещение производственных отходов на земельном участке с кадастровым номером 03:01:000000:104/22 является объектом незавершенного строительства, возведенным до заключения Обществом договора аренды спорного лесного участка; последний не осуществлял размещение отходов производства на лесном участке, в связи с чем возложение на него обязанности по обеспечению сбора и вывоза таких отходов, неправомерно. Кроме того, суд пришел к выводу, что Управление не является уполномоченным органом на проведение проверки в отношении Общества. Апелляционный суд оставил решение суда первой инстанции без изменения. Вместе с тем, оценив доводы апелляционной жалобы об ошибочности выводов суда первой инстанции о нарушении Управлением положений Закона № 294-ФЗ, суд апелляционной инстанции счел выводы суда первой инстанции в данной части ошибочными, указав, что проверочные мероприятия были осуществлены в порядке и в соответствии со статьей 8.3, пунктом 2 части 2 статьи 10, статьей 13.2 Закона № 294-ФЗ.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оставил решение суда первой инстанции и постановление суда апелляционной инстанции без изменения. При этом суд кассационной инстанции признал ошибочным вывод апелляционного суда о том, что Управление действовало в соответствии с положениями Закона № 294-ФЗ. Как установили суды, земельный участок, на котором расположен объект незавершенного строительства (теплицы), определенный должностным лицом Управления как отходы производства, находится в границах особо охраняемой природной территории регионального значения «Памятник природы – «Гусихинский источник» – в ее охранной зоне. Государственный надзор в области охраны и использования охранной зоны особо охраняемой природной территории регионального значения осуществляется должностными лицами Республиканской службы по охране, контролю и регулированию использования объектов животного мира (Бурприроднадзор), отнесенных к объектам охоты, контролю и надзору в сфере природопользования и бюджетного учреждения Республики Бурятия «Природопользование и охрана окружающей среды Республики Бурятия», что установлено Положением об охране охранной зоны особо охраняемой природной территории регионального значения «Памятник природы «Гусихинский источник», утвержденным постановлением Правительства Республики Бурятия от 04.06.2019 № 292. Таким образом, уполномоченным органом на проведение регионального экологического надзора, государственного надзора в области охраны и использования особо охраняемой природной территории регионального значения – памятник природы «Гусихинский источник» является Бурприроднадзор, которым также была проведена проверка в период с 25.10.2019 по 11.11.2019, по результатам которой не было выявлено нарушений в сфере установленного порядка обращения с отходами производства. Также судом первой инстанции было учтено, что Баргузинский районный суд Республики Бурятия в решении от 06.03.2020 пришел к выводу о том , что у Управления отсутствовали полномочия на проведение настоящей проверки. Доводы кассационной жалобы не свидетельствуют о допущенных судами нарушениях норм материального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Межрегионального управления Федеральной службы по надзору в сфере природопользования (Росприроднадзора) по Иркутской области и Байкальской природной территории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"Байкал и коммуникации" (подробнее) Ответчики: Межрегиональное управление Росприроднадзора по Иркутской области и Байкальской природной территории (подробнее) Управление Федеральной службы по надзору в сфере природопользования (Росприроднадзора) по Иркутской области (подробнее) Иные лица: Арбитражный суд Республики Бурятия (подробнее) Республиканское агентство лесного хозяйства (подробнее) Последние документы по делу: Определение от 11 ноября 2021 г. по делу № А19-1692/2020 Определение от 16 сентября 2021 г. по делу № А19-1692/2020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